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93" w:rsidRPr="00C45893" w:rsidRDefault="00C45893" w:rsidP="00C45893">
      <w:pPr>
        <w:pStyle w:val="1"/>
        <w:shd w:val="clear" w:color="auto" w:fill="FFFFFF"/>
        <w:jc w:val="center"/>
        <w:rPr>
          <w:bCs/>
          <w:kern w:val="36"/>
          <w:sz w:val="28"/>
          <w:szCs w:val="28"/>
          <w:lang w:eastAsia="ru-RU"/>
        </w:rPr>
      </w:pPr>
      <w:r>
        <w:rPr>
          <w:bCs/>
          <w:kern w:val="36"/>
          <w:sz w:val="28"/>
          <w:szCs w:val="28"/>
          <w:lang w:eastAsia="ru-RU"/>
        </w:rPr>
        <w:t>В</w:t>
      </w:r>
      <w:r w:rsidRPr="00C45893">
        <w:rPr>
          <w:bCs/>
          <w:kern w:val="36"/>
          <w:sz w:val="28"/>
          <w:szCs w:val="28"/>
          <w:lang w:eastAsia="ru-RU"/>
        </w:rPr>
        <w:t>ыплаты Пенсионного фонда отставны</w:t>
      </w:r>
      <w:r>
        <w:rPr>
          <w:bCs/>
          <w:kern w:val="36"/>
          <w:sz w:val="28"/>
          <w:szCs w:val="28"/>
          <w:lang w:eastAsia="ru-RU"/>
        </w:rPr>
        <w:t>м</w:t>
      </w:r>
      <w:r w:rsidRPr="00C45893">
        <w:rPr>
          <w:bCs/>
          <w:kern w:val="36"/>
          <w:sz w:val="28"/>
          <w:szCs w:val="28"/>
          <w:lang w:eastAsia="ru-RU"/>
        </w:rPr>
        <w:t xml:space="preserve"> военны</w:t>
      </w:r>
      <w:r>
        <w:rPr>
          <w:bCs/>
          <w:kern w:val="36"/>
          <w:sz w:val="28"/>
          <w:szCs w:val="28"/>
          <w:lang w:eastAsia="ru-RU"/>
        </w:rPr>
        <w:t>м, сотрудникам правоохранительных органов и их семьям</w:t>
      </w:r>
    </w:p>
    <w:p w:rsidR="00C45893" w:rsidRDefault="00C45893" w:rsidP="008970B3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6B5DEA" w:rsidRDefault="00C45893" w:rsidP="008970B3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25</w:t>
      </w:r>
      <w:r w:rsidR="006B5DEA" w:rsidRPr="00FA45C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февраля 202</w:t>
      </w:r>
      <w:r w:rsidR="004B5420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6B5DEA" w:rsidRPr="00FA45C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года</w:t>
      </w:r>
    </w:p>
    <w:p w:rsidR="00C45893" w:rsidRDefault="00C45893" w:rsidP="00C45893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70B3" w:rsidRDefault="006B5DEA" w:rsidP="00C45893">
      <w:pPr>
        <w:spacing w:after="0" w:line="240" w:lineRule="auto"/>
        <w:jc w:val="both"/>
        <w:outlineLvl w:val="0"/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</w:p>
    <w:p w:rsidR="00C45893" w:rsidRPr="00C45893" w:rsidRDefault="00C45893" w:rsidP="001F62BB">
      <w:pPr>
        <w:pStyle w:val="a8"/>
        <w:shd w:val="clear" w:color="auto" w:fill="FFFFFF"/>
        <w:spacing w:before="0" w:beforeAutospacing="0" w:after="0" w:afterAutospacing="0"/>
        <w:jc w:val="both"/>
      </w:pPr>
      <w:r w:rsidRPr="00C45893">
        <w:t>бывшие военнослужащие и сотрудники правоохранительных органов в дополнение к своей основной пенсии по линии силового ведомства могут получать гражданскую пенсию. Для этого им необходимо иметь стаж работы после увольнения со службы, накопить минимальные пенсионные коэффициенты и достигнуть пенсионного возраста. В этом году перечисленные параметры составляют 13 лет и 23,4 коэффициента, возраст – 61,5 год для мужчин и 56,5 лет для женщин.</w:t>
      </w:r>
    </w:p>
    <w:p w:rsidR="00C45893" w:rsidRDefault="00C45893" w:rsidP="001F62BB">
      <w:pPr>
        <w:pStyle w:val="a8"/>
        <w:shd w:val="clear" w:color="auto" w:fill="FFFFFF"/>
        <w:spacing w:before="0" w:beforeAutospacing="0" w:after="0" w:afterAutospacing="0"/>
        <w:ind w:firstLine="709"/>
        <w:jc w:val="both"/>
      </w:pPr>
      <w:r w:rsidRPr="00C45893">
        <w:t>Если военный в отставке занимается предпринимательской деятельностью и платит за себя взносы на обязательное пенсионное страхование, он также имеет право на гражданскую пенсию при соблюдении указанных условий.</w:t>
      </w:r>
    </w:p>
    <w:p w:rsidR="001F62BB" w:rsidRDefault="001F62BB" w:rsidP="001F62BB">
      <w:pPr>
        <w:pStyle w:val="a8"/>
        <w:shd w:val="clear" w:color="auto" w:fill="FFFFFF"/>
        <w:spacing w:before="0" w:beforeAutospacing="0" w:after="0" w:afterAutospacing="0"/>
        <w:jc w:val="both"/>
      </w:pPr>
    </w:p>
    <w:p w:rsidR="00C45893" w:rsidRPr="00C45893" w:rsidRDefault="001F62BB" w:rsidP="001F62BB">
      <w:pPr>
        <w:pStyle w:val="a8"/>
        <w:shd w:val="clear" w:color="auto" w:fill="FFFFFF"/>
        <w:spacing w:before="0" w:beforeAutospacing="0" w:after="0" w:afterAutospacing="0"/>
        <w:jc w:val="both"/>
      </w:pPr>
      <w:r w:rsidRPr="001F62BB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19225" cy="27336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2694" t="16433" r="13415" b="26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5893" w:rsidRPr="00C45893">
        <w:t>Помимо пенсии, военные в отставке имеют право на отдельные социальные выплаты</w:t>
      </w:r>
      <w:r>
        <w:t>, п</w:t>
      </w:r>
      <w:r w:rsidR="00C45893" w:rsidRPr="00C45893">
        <w:t>режде всего </w:t>
      </w:r>
      <w:hyperlink r:id="rId9" w:history="1">
        <w:r w:rsidR="00C45893" w:rsidRPr="00C45893">
          <w:t>ежемесячная денежная выплата</w:t>
        </w:r>
      </w:hyperlink>
      <w:r w:rsidR="00C45893" w:rsidRPr="00C45893">
        <w:t> (ЕДВ). Эту меру поддержки устанавливают по федеральным льготам, и сегодня Пенсионный фонд предоставляет ее военнослужащим, ставшим инвалидами при исполнении обязанностей (а также сотрудникам МЧС, органов внутренних дел и пожарным), ветеранам боевых действии, семьям погибших военнослужащих, Героям России и СССР, инвалидам и участникам Великой Отечественной войны и их семьям. ЕДВ по указанным основаниям получает больше миллиона человек.</w:t>
      </w:r>
    </w:p>
    <w:p w:rsidR="001F62BB" w:rsidRDefault="00C45893" w:rsidP="00C45893">
      <w:pPr>
        <w:pStyle w:val="a8"/>
        <w:shd w:val="clear" w:color="auto" w:fill="FFFFFF"/>
        <w:spacing w:before="0" w:beforeAutospacing="0"/>
        <w:jc w:val="both"/>
      </w:pPr>
      <w:r w:rsidRPr="00C45893">
        <w:t>С </w:t>
      </w:r>
      <w:r w:rsidR="001F62BB">
        <w:t xml:space="preserve">января 2022 </w:t>
      </w:r>
      <w:r w:rsidRPr="00C45893">
        <w:t>года Пенсионный фонд также начал осуществлять </w:t>
      </w:r>
      <w:hyperlink r:id="rId10" w:history="1">
        <w:r w:rsidRPr="00C45893">
          <w:t>ряд выплат</w:t>
        </w:r>
      </w:hyperlink>
      <w:r w:rsidRPr="00C45893">
        <w:t xml:space="preserve">, которые раньше предоставлялись семьям военных и сотрудников силовых ведомств органами социальной защиты населения. Среди таких пособий единовременная выплата беременной жене военнослужащего по призыву, ежемесячное пособие на ребенка призывника, проходящего службу, компенсация коммунальных платежей семьям погибших и умерших военных, ежегодная выплата на летний оздоровительный отдых ребенка и другие. </w:t>
      </w:r>
    </w:p>
    <w:p w:rsidR="001F62BB" w:rsidRDefault="00C45893" w:rsidP="001F62BB">
      <w:pPr>
        <w:pStyle w:val="a8"/>
        <w:shd w:val="clear" w:color="auto" w:fill="FFFFFF"/>
        <w:spacing w:before="0" w:beforeAutospacing="0"/>
        <w:jc w:val="both"/>
        <w:rPr>
          <w:rFonts w:ascii="Arial" w:hAnsi="Arial" w:cs="Arial"/>
          <w:color w:val="212121"/>
        </w:rPr>
      </w:pPr>
      <w:r w:rsidRPr="00C45893">
        <w:rPr>
          <w:b/>
        </w:rPr>
        <w:t xml:space="preserve">СПРАВОЧНО: </w:t>
      </w:r>
      <w:r>
        <w:t>По данным Отделения ПФР по г</w:t>
      </w:r>
      <w:proofErr w:type="gramStart"/>
      <w:r>
        <w:t>.М</w:t>
      </w:r>
      <w:proofErr w:type="gramEnd"/>
      <w:r>
        <w:t>оскве и Московской области с</w:t>
      </w:r>
      <w:r w:rsidRPr="00C45893">
        <w:t>егодня 780 тыс. военных пенсионеров получают страховую пенсию по старости, назначаемую ПФР.</w:t>
      </w:r>
      <w:r w:rsidR="001F62BB">
        <w:t xml:space="preserve"> М</w:t>
      </w:r>
      <w:r w:rsidR="001F62BB" w:rsidRPr="00C45893">
        <w:t xml:space="preserve">еры </w:t>
      </w:r>
      <w:r w:rsidR="001F62BB">
        <w:t xml:space="preserve">социальной </w:t>
      </w:r>
      <w:r w:rsidR="001F62BB" w:rsidRPr="00C45893">
        <w:t>поддержки получают 175 тыс. человек</w:t>
      </w:r>
      <w:r w:rsidR="001F62BB">
        <w:rPr>
          <w:rFonts w:ascii="Arial" w:hAnsi="Arial" w:cs="Arial"/>
          <w:color w:val="212121"/>
        </w:rPr>
        <w:t>.</w:t>
      </w:r>
    </w:p>
    <w:p w:rsidR="00C45893" w:rsidRPr="00C45893" w:rsidRDefault="00C45893" w:rsidP="00C45893">
      <w:pPr>
        <w:pStyle w:val="a8"/>
        <w:shd w:val="clear" w:color="auto" w:fill="FFFFFF"/>
        <w:spacing w:before="0" w:beforeAutospacing="0"/>
        <w:jc w:val="both"/>
      </w:pPr>
    </w:p>
    <w:p w:rsidR="00C45893" w:rsidRDefault="00C45893" w:rsidP="00C45893"/>
    <w:p w:rsidR="000D5706" w:rsidRPr="006B5DEA" w:rsidRDefault="000D5706" w:rsidP="006B5DEA"/>
    <w:sectPr w:rsidR="000D5706" w:rsidRPr="006B5DEA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690" w:rsidRDefault="00522690" w:rsidP="00E60B04">
      <w:pPr>
        <w:spacing w:after="0" w:line="240" w:lineRule="auto"/>
      </w:pPr>
      <w:r>
        <w:separator/>
      </w:r>
    </w:p>
  </w:endnote>
  <w:endnote w:type="continuationSeparator" w:id="0">
    <w:p w:rsidR="00522690" w:rsidRDefault="0052269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690" w:rsidRDefault="00522690" w:rsidP="00E60B04">
      <w:pPr>
        <w:spacing w:after="0" w:line="240" w:lineRule="auto"/>
      </w:pPr>
      <w:r>
        <w:separator/>
      </w:r>
    </w:p>
  </w:footnote>
  <w:footnote w:type="continuationSeparator" w:id="0">
    <w:p w:rsidR="00522690" w:rsidRDefault="0052269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57CB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57CB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15"/>
  </w:num>
  <w:num w:numId="10">
    <w:abstractNumId w:val="33"/>
  </w:num>
  <w:num w:numId="11">
    <w:abstractNumId w:val="11"/>
  </w:num>
  <w:num w:numId="12">
    <w:abstractNumId w:val="34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9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6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2"/>
  </w:num>
  <w:num w:numId="31">
    <w:abstractNumId w:val="37"/>
  </w:num>
  <w:num w:numId="32">
    <w:abstractNumId w:val="35"/>
  </w:num>
  <w:num w:numId="33">
    <w:abstractNumId w:val="6"/>
  </w:num>
  <w:num w:numId="34">
    <w:abstractNumId w:val="27"/>
  </w:num>
  <w:num w:numId="35">
    <w:abstractNumId w:val="18"/>
  </w:num>
  <w:num w:numId="36">
    <w:abstractNumId w:val="20"/>
  </w:num>
  <w:num w:numId="37">
    <w:abstractNumId w:val="3"/>
  </w:num>
  <w:num w:numId="38">
    <w:abstractNumId w:val="25"/>
  </w:num>
  <w:num w:numId="39">
    <w:abstractNumId w:val="28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7CB6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1F62BB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690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45893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grazhdanam/mery_podderzhki/Military_famil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federal_beneficiaries/ed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940A1-EE1C-4592-AC19-3CAA1D465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2022-02-25T07:28:00Z</dcterms:created>
  <dcterms:modified xsi:type="dcterms:W3CDTF">2022-02-25T07:28:00Z</dcterms:modified>
</cp:coreProperties>
</file>