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B2" w:rsidRPr="0080034A" w:rsidRDefault="008E6EB2" w:rsidP="008E6EB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управление ПФР №9 информирует о п</w:t>
      </w:r>
      <w:r w:rsidRPr="008003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ричина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х</w:t>
      </w:r>
      <w:r w:rsidRPr="008003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отказа в н</w:t>
      </w:r>
      <w:r w:rsidRPr="008003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 w:rsidRPr="008003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значении ежемесячных выплат</w:t>
      </w:r>
    </w:p>
    <w:p w:rsidR="008E6EB2" w:rsidRDefault="008E6EB2" w:rsidP="008E6EB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13 августа 2021 года</w:t>
      </w:r>
    </w:p>
    <w:p w:rsidR="008E6EB2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A6E7C">
        <w:rPr>
          <w:rFonts w:ascii="Times New Roman" w:eastAsia="Times New Roman" w:hAnsi="Times New Roman"/>
          <w:b/>
          <w:sz w:val="24"/>
          <w:szCs w:val="24"/>
          <w:lang w:eastAsia="ru-RU"/>
        </w:rPr>
        <w:t>ГУ-</w:t>
      </w:r>
      <w:r w:rsidRPr="00D12575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Главное</w:t>
      </w:r>
      <w:proofErr w:type="spellEnd"/>
      <w:r w:rsidRPr="00D125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№9 </w:t>
      </w:r>
      <w:r w:rsidRPr="00D125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городу Москве и Московской области 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>напомин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что с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1 июля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осуществляется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приём заявлений на выплаты для находящихся в трудной финансовой ситуации будущих мам, вставших на учёт в ранние сроки беременности.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6EB2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85925" cy="1581150"/>
            <wp:effectExtent l="19050" t="0" r="9525" b="0"/>
            <wp:wrapSquare wrapText="bothSides"/>
            <wp:docPr id="2" name="Рисунок 1" descr="Вопрос — ответ по Программе государственного софинансирования пенсий — CОЮЗ  ПЕНСИОНЕРОВ РОССИИ ПО ТЮМЕН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прос — ответ по Программе государственного софинансирования пенсий — CОЮЗ  ПЕНСИОНЕРОВ РОССИИ ПО ТЮМЕН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F01DC8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постановлением Правительства Росси</w:t>
      </w:r>
      <w:r w:rsidRPr="00F01DC8"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Pr="00F01DC8">
        <w:rPr>
          <w:rFonts w:ascii="Times New Roman" w:eastAsia="Times New Roman" w:hAnsi="Times New Roman"/>
          <w:b/>
          <w:sz w:val="24"/>
          <w:szCs w:val="24"/>
          <w:lang w:eastAsia="ru-RU"/>
        </w:rPr>
        <w:t>ской Федерации от 28.06.2021 № 1037*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действующими нормативными документами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Пенсионный фонд оценивает кр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терии на выплату и выносит решение о назначении либо об отказе в назначении ежем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сячных пособий.</w:t>
      </w:r>
    </w:p>
    <w:p w:rsidR="008E6EB2" w:rsidRPr="00E8055F" w:rsidRDefault="008E6EB2" w:rsidP="008E6EB2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Перечень основных </w:t>
      </w:r>
      <w:proofErr w:type="gramStart"/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критериев</w:t>
      </w:r>
      <w:proofErr w:type="gramEnd"/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по которым м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жет вынесено решение об отказе в назначении ежем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е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сячных пособий:</w:t>
      </w:r>
      <w:r w:rsidRPr="00E8055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</w:t>
      </w:r>
    </w:p>
    <w:p w:rsidR="008E6EB2" w:rsidRPr="00CA77F6" w:rsidRDefault="008E6EB2" w:rsidP="002F46C4">
      <w:pPr>
        <w:pStyle w:val="ae"/>
        <w:numPr>
          <w:ilvl w:val="0"/>
          <w:numId w:val="3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Превышение размера среднедушевого дохода семьи над величиной </w:t>
      </w:r>
      <w:r w:rsidRPr="00CA77F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прожиточного минимума трудоспособного населения, который  в Москве составляет  20 589 ру</w:t>
      </w:r>
      <w:r w:rsidRPr="00CA77F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</w:t>
      </w:r>
      <w:r w:rsidRPr="00CA77F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лей, в Московской области 14 987 рублей.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Например: 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заявление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в июле 2021 года и Ваш доход за период с 01.03.2020 г. по 28.02.2021 г. превышает указанные размеры на каждого члена семьи, то в назначении будет отказано.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          Какие доходы не учитываются при назначении выплат: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выплаты на детей от 3 до 7 лет, которые были получены в прошлые периоды на ребе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ка;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выплаты на детей от 8 до 16 лет, которые были получены в прошлые периоды на ребе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ка;</w:t>
      </w:r>
    </w:p>
    <w:p w:rsidR="008E6EB2" w:rsidRPr="0080034A" w:rsidRDefault="008E6EB2" w:rsidP="008E6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- единовременная материальная помощь и страховые выплаты;</w:t>
      </w:r>
    </w:p>
    <w:p w:rsidR="008E6EB2" w:rsidRPr="0080034A" w:rsidRDefault="008E6EB2" w:rsidP="008E6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- средства, предоставленные в рамках социального контракта;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- суммы пособий и иных аналогичных выплат, а также алиментов на ребенка,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рый на день подачи заявления достиг возраста 18 лет (23 лет – в случаях, предусмотренных зак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нодательством субъектов РФ);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ежемесячные выплаты неработающим трудоспособным людям, ухаживающим за ребе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ком-инвалидом в возрасте до 18 лет или инвалидом с детства I группы.</w:t>
      </w:r>
    </w:p>
    <w:p w:rsidR="008E6EB2" w:rsidRPr="0080034A" w:rsidRDefault="008E6EB2" w:rsidP="008E6EB2">
      <w:pPr>
        <w:numPr>
          <w:ilvl w:val="0"/>
          <w:numId w:val="30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в собственности у заявителя и членов его семьи движимого/недвижимого имущества в количестве (размерах), превышающих установленные </w:t>
      </w:r>
      <w:proofErr w:type="gramStart"/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нормы</w:t>
      </w:r>
      <w:proofErr w:type="gramEnd"/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закрепле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ные в Постановлении от 28.06.2021 № 1037 и превышающие установленные нормы (например: наличие у заявителя в собственности 2-х и более автомобилей, 2-х и более квартир, суммарная площадь которых больше 24 кв.м. на каждого члена семьи*).</w:t>
      </w:r>
    </w:p>
    <w:p w:rsidR="008E6EB2" w:rsidRDefault="008E6EB2" w:rsidP="008E6EB2">
      <w:pPr>
        <w:numPr>
          <w:ilvl w:val="0"/>
          <w:numId w:val="30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Наличие в заявлении о назначении пособий недостоверных или неполных да</w:t>
      </w:r>
      <w:r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ных.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E6EB2" w:rsidRPr="0080034A" w:rsidRDefault="008E6EB2" w:rsidP="008E6EB2">
      <w:pPr>
        <w:spacing w:after="0" w:line="240" w:lineRule="auto"/>
        <w:ind w:left="-1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Примеры: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а) отсутствует информация</w:t>
      </w:r>
      <w:r w:rsidR="002F4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 медицинском учреждении (наименование и полный адрес), в которо</w:t>
      </w:r>
      <w:r w:rsidR="002F46C4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женщина поста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лена на учет по беременности;</w:t>
      </w:r>
    </w:p>
    <w:p w:rsidR="008E6EB2" w:rsidRPr="0080034A" w:rsidRDefault="008E6EB2" w:rsidP="008E6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б) недостоверно представлены сведения:</w:t>
      </w:r>
    </w:p>
    <w:p w:rsidR="008E6EB2" w:rsidRPr="0080034A" w:rsidRDefault="008E6EB2" w:rsidP="008E6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информация о составе семьи</w:t>
      </w:r>
      <w:r w:rsidR="002F46C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 семейном положении;</w:t>
      </w:r>
    </w:p>
    <w:p w:rsidR="008E6EB2" w:rsidRPr="0080034A" w:rsidRDefault="008E6EB2" w:rsidP="008E6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в заявлении добавлен член семьи, с незаполненными полями (пустые поля), что влияет на расчет среднедушевого дохода на семью;</w:t>
      </w:r>
    </w:p>
    <w:p w:rsidR="008E6EB2" w:rsidRDefault="008E6EB2" w:rsidP="008E6EB2">
      <w:pPr>
        <w:numPr>
          <w:ilvl w:val="0"/>
          <w:numId w:val="31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Отсутствие у заявителя или трудоспособных членов его семьи доходов (с учётом «Правила нулевого дохода»). Пособие назначается при наличии у взрослых членов с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мьи заработка (стипендии, доходов от трудовой или предпринимательской деятельн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сти или пенсии). Вместе с тем, могут быть применены «Правила нулевого дохода», к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гда отсутс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вие доходов обосновано объективными жизненными обстоятельствами. </w:t>
      </w:r>
    </w:p>
    <w:p w:rsidR="008E6EB2" w:rsidRPr="0080034A" w:rsidRDefault="008E6EB2" w:rsidP="008E6EB2">
      <w:pPr>
        <w:spacing w:after="0" w:line="240" w:lineRule="auto"/>
        <w:ind w:left="-1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Основаниями для отсутствия доходов могут быть: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уход за детьми, в случае если это один из родителей в многодетной семье (т.е. у одного из родителей в многодетной семье на протяжении всех 12 месяцев может быть нулевой доход, а у второго родителя должны быть поступления от трудовой, предпринимател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ской, творческой деятельности или пенсия, стипендия);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уход за ребёнком, если речь идёт о единственном родителе (т.е. у ребёнка официально есть только один родитель, второй родитель умер, не указан в свидетельстве о рождении или пропал без вести);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уход за ребёнком до достижения им возраста трёх лет;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уход за гражданином с инвалидностью или пожилым человеком старше 80 лет;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обучение на очной форме для членов семьи моложе 23 лет;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срочная служба в армии и трёхмесячный период после демобилизации;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прохождение лечения длительностью от трёх месяцев и более;</w:t>
      </w:r>
    </w:p>
    <w:p w:rsidR="008E6EB2" w:rsidRPr="0080034A" w:rsidRDefault="008E6EB2" w:rsidP="008E6E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нахождения в статусе «безработного» (необходимо подтверждение официальной регис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рации в качестве безработного в центре занятости, учитывается до шести месяцев нахо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дения в таком статусе);</w:t>
      </w:r>
    </w:p>
    <w:p w:rsidR="002F46C4" w:rsidRDefault="008E6EB2" w:rsidP="002F46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- отбывание наказания и трёхмесячный период после освобождения из мест лишения св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боды.</w:t>
      </w:r>
      <w:r w:rsidR="002F46C4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2F46C4" w:rsidRDefault="002F46C4" w:rsidP="002F46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Непредставление заявителем в течение </w:t>
      </w:r>
      <w:r w:rsidR="008E6EB2"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пяти рабочих дней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заявления после возвращ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ния ему на доработку через портал ЕПГУ.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E6EB2" w:rsidRPr="0080034A" w:rsidRDefault="002F46C4" w:rsidP="002F46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proofErr w:type="gramStart"/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Непредставление заявителем в клиентскую службу ПФР документов (сведений) в теч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ние </w:t>
      </w:r>
      <w:r w:rsidR="008E6EB2" w:rsidRPr="0080034A">
        <w:rPr>
          <w:rFonts w:ascii="Times New Roman" w:eastAsia="Times New Roman" w:hAnsi="Times New Roman"/>
          <w:b/>
          <w:sz w:val="24"/>
          <w:szCs w:val="24"/>
          <w:lang w:eastAsia="ru-RU"/>
        </w:rPr>
        <w:t>10 рабочих дней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(например: непредставление документов, выданных компетентными органами иностранных государств (свидетельство о рождении, решение суда, свидетел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ство о браке (расторжение брака), справка о факте обучения заявителя и его членов семьи младше 23 лет в образовательном учрежд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нии среднего профессионального или высшего образования по очной форме и других д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E6EB2" w:rsidRPr="0080034A">
        <w:rPr>
          <w:rFonts w:ascii="Times New Roman" w:eastAsia="Times New Roman" w:hAnsi="Times New Roman"/>
          <w:sz w:val="24"/>
          <w:szCs w:val="24"/>
          <w:lang w:eastAsia="ru-RU"/>
        </w:rPr>
        <w:t>кументов**).</w:t>
      </w:r>
      <w:proofErr w:type="gramEnd"/>
    </w:p>
    <w:p w:rsidR="008E6EB2" w:rsidRPr="0080034A" w:rsidRDefault="008E6EB2" w:rsidP="008E6EB2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При подаче заявлений будущим мамам необходимо оценить свои жизне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ные обстоятельства на соответствие указанным критери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я</w:t>
      </w:r>
      <w:r w:rsidRPr="008003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 и быть внимательнее при заполнении данных!</w:t>
      </w:r>
    </w:p>
    <w:p w:rsidR="002C3D10" w:rsidRPr="008E6EB2" w:rsidRDefault="008E6EB2" w:rsidP="002F46C4">
      <w:pPr>
        <w:jc w:val="both"/>
        <w:rPr>
          <w:szCs w:val="24"/>
        </w:rPr>
      </w:pPr>
      <w:proofErr w:type="gramStart"/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* постановление Правительства Российской Федерации от 28.06.2021 № 1037 «Об утверждении Правил назначения и выплаты ежемесячного пособия женщине, вставшей на учет в медицинской организации в ранние сроки беременности, и ежем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е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сячного пособия на ребенка в возрасте от 8 до 17 лет в части, не определенной Фед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е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ральным законом "О государственных пособиях гражданам, имеющим детей", а также перечня документов (копий документов, сведений), необходимых для назнач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е</w:t>
      </w:r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ния</w:t>
      </w:r>
      <w:proofErr w:type="gramEnd"/>
      <w:r w:rsidRPr="00663B69">
        <w:rPr>
          <w:rStyle w:val="ad"/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 xml:space="preserve"> указанных пособий, и форм заявлений об их назначении»</w:t>
      </w:r>
    </w:p>
    <w:sectPr w:rsidR="002C3D10" w:rsidRPr="008E6EB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3A9" w:rsidRDefault="004333A9" w:rsidP="00E60B04">
      <w:pPr>
        <w:spacing w:after="0" w:line="240" w:lineRule="auto"/>
      </w:pPr>
      <w:r>
        <w:separator/>
      </w:r>
    </w:p>
  </w:endnote>
  <w:endnote w:type="continuationSeparator" w:id="0">
    <w:p w:rsidR="004333A9" w:rsidRDefault="004333A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3A9" w:rsidRDefault="004333A9" w:rsidP="00E60B04">
      <w:pPr>
        <w:spacing w:after="0" w:line="240" w:lineRule="auto"/>
      </w:pPr>
      <w:r>
        <w:separator/>
      </w:r>
    </w:p>
  </w:footnote>
  <w:footnote w:type="continuationSeparator" w:id="0">
    <w:p w:rsidR="004333A9" w:rsidRDefault="004333A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40A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E40A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63F94"/>
    <w:multiLevelType w:val="multilevel"/>
    <w:tmpl w:val="C84819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FA3070"/>
    <w:multiLevelType w:val="multilevel"/>
    <w:tmpl w:val="CCB4AF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223B04"/>
    <w:multiLevelType w:val="multilevel"/>
    <w:tmpl w:val="B18CE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D140CC"/>
    <w:multiLevelType w:val="hybridMultilevel"/>
    <w:tmpl w:val="5C80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6"/>
  </w:num>
  <w:num w:numId="9">
    <w:abstractNumId w:val="11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4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2"/>
  </w:num>
  <w:num w:numId="25">
    <w:abstractNumId w:val="25"/>
  </w:num>
  <w:num w:numId="26">
    <w:abstractNumId w:val="18"/>
  </w:num>
  <w:num w:numId="27">
    <w:abstractNumId w:val="3"/>
  </w:num>
  <w:num w:numId="28">
    <w:abstractNumId w:val="29"/>
  </w:num>
  <w:num w:numId="29">
    <w:abstractNumId w:val="5"/>
  </w:num>
  <w:num w:numId="30">
    <w:abstractNumId w:val="24"/>
  </w:num>
  <w:num w:numId="31">
    <w:abstractNumId w:val="2"/>
  </w:num>
  <w:num w:numId="32">
    <w:abstractNumId w:val="10"/>
  </w:num>
  <w:num w:numId="3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46C4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33A9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E6EB2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40AA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0337D-BDF8-4B82-9F42-5E200983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2021-08-04T09:27:00Z</cp:lastPrinted>
  <dcterms:created xsi:type="dcterms:W3CDTF">2021-08-12T09:08:00Z</dcterms:created>
  <dcterms:modified xsi:type="dcterms:W3CDTF">2021-08-12T09:08:00Z</dcterms:modified>
</cp:coreProperties>
</file>