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6BC" w:rsidRPr="006A5531" w:rsidRDefault="001026BC" w:rsidP="001026BC">
      <w:pPr>
        <w:pStyle w:val="1"/>
        <w:shd w:val="clear" w:color="auto" w:fill="FFFFFF"/>
        <w:spacing w:before="192" w:after="192"/>
        <w:jc w:val="center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М</w:t>
      </w:r>
      <w:r w:rsidRPr="006A5531">
        <w:rPr>
          <w:bCs/>
          <w:color w:val="333333"/>
          <w:sz w:val="28"/>
          <w:szCs w:val="28"/>
        </w:rPr>
        <w:t xml:space="preserve">ногодетные мамы </w:t>
      </w:r>
      <w:r w:rsidRPr="006A5531">
        <w:rPr>
          <w:bCs/>
          <w:kern w:val="36"/>
          <w:sz w:val="28"/>
          <w:szCs w:val="28"/>
          <w:lang w:eastAsia="ru-RU"/>
        </w:rPr>
        <w:t>имеют право на досрочное назначение страховой пенсии</w:t>
      </w:r>
    </w:p>
    <w:p w:rsidR="001026BC" w:rsidRPr="006A5531" w:rsidRDefault="001026BC" w:rsidP="001026BC">
      <w:pPr>
        <w:pStyle w:val="1"/>
        <w:shd w:val="clear" w:color="auto" w:fill="FFFFFF"/>
        <w:spacing w:before="192" w:after="192"/>
        <w:rPr>
          <w:color w:val="333333"/>
          <w:sz w:val="24"/>
          <w:szCs w:val="24"/>
        </w:rPr>
      </w:pPr>
      <w:r w:rsidRPr="006A5531">
        <w:rPr>
          <w:bCs/>
          <w:color w:val="333333"/>
          <w:sz w:val="24"/>
          <w:szCs w:val="24"/>
        </w:rPr>
        <w:t>2</w:t>
      </w:r>
      <w:r>
        <w:rPr>
          <w:bCs/>
          <w:color w:val="333333"/>
          <w:sz w:val="24"/>
          <w:szCs w:val="24"/>
        </w:rPr>
        <w:t>6</w:t>
      </w:r>
      <w:r w:rsidRPr="006A5531">
        <w:rPr>
          <w:bCs/>
          <w:color w:val="333333"/>
          <w:sz w:val="24"/>
          <w:szCs w:val="24"/>
        </w:rPr>
        <w:t xml:space="preserve"> февраля 2021 года</w:t>
      </w:r>
    </w:p>
    <w:p w:rsidR="001026BC" w:rsidRDefault="001026BC" w:rsidP="001026BC">
      <w:pPr>
        <w:spacing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Специалисты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ГУ-Главного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управления ПФР №9 по г</w:t>
      </w:r>
      <w:proofErr w:type="gram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оскве и Московской области </w:t>
      </w:r>
      <w:r w:rsidRPr="007511E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информиру</w:t>
      </w:r>
      <w:r w:rsidRPr="007511EF">
        <w:rPr>
          <w:rFonts w:ascii="Times New Roman" w:hAnsi="Times New Roman"/>
          <w:bCs/>
          <w:kern w:val="36"/>
          <w:sz w:val="24"/>
          <w:szCs w:val="24"/>
        </w:rPr>
        <w:t>ю</w:t>
      </w:r>
      <w:r w:rsidRPr="007511E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т</w:t>
      </w:r>
      <w:r w:rsidRPr="007511EF">
        <w:rPr>
          <w:rFonts w:ascii="Times New Roman" w:hAnsi="Times New Roman"/>
          <w:bCs/>
          <w:kern w:val="36"/>
          <w:sz w:val="24"/>
          <w:szCs w:val="24"/>
        </w:rPr>
        <w:t xml:space="preserve">, что </w:t>
      </w:r>
      <w:r w:rsidRPr="007511EF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пенсионным законодательством, вступившим в силу с 1 января 2019 года, </w:t>
      </w:r>
      <w:r w:rsidRPr="007511EF">
        <w:rPr>
          <w:rFonts w:ascii="Times New Roman" w:hAnsi="Times New Roman"/>
          <w:color w:val="333333"/>
          <w:sz w:val="24"/>
          <w:szCs w:val="24"/>
        </w:rPr>
        <w:t xml:space="preserve">женщины, родившие 5 и более детей </w:t>
      </w:r>
      <w:r w:rsidRPr="007511EF">
        <w:rPr>
          <w:rFonts w:ascii="Times New Roman" w:hAnsi="Times New Roman"/>
          <w:bCs/>
          <w:kern w:val="36"/>
          <w:sz w:val="24"/>
          <w:szCs w:val="24"/>
        </w:rPr>
        <w:t>в</w:t>
      </w:r>
      <w:r w:rsidRPr="007511EF">
        <w:rPr>
          <w:rFonts w:ascii="Times New Roman" w:hAnsi="Times New Roman"/>
          <w:color w:val="333333"/>
          <w:sz w:val="24"/>
          <w:szCs w:val="24"/>
        </w:rPr>
        <w:t xml:space="preserve"> 2021 году имеют право уйти на пенсию в 50 лет. А вот мамы троих детей, достигшие 57 лет, смогут выйти на пенсию с 2023 года. Это коснётся женщин 1966 года рождения. </w:t>
      </w:r>
    </w:p>
    <w:p w:rsidR="001026BC" w:rsidRPr="006A5531" w:rsidRDefault="001026BC" w:rsidP="001026BC">
      <w:pPr>
        <w:spacing w:after="100" w:afterAutospacing="1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916045" cy="2095500"/>
            <wp:effectExtent l="19050" t="0" r="8255" b="0"/>
            <wp:wrapSquare wrapText="bothSides"/>
            <wp:docPr id="2" name="Рисунок 3" descr="Многодетным матерям положено досрочное назначение пен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ногодетным матерям положено досрочное назначение пенс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04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5531">
        <w:rPr>
          <w:rFonts w:ascii="Times New Roman" w:hAnsi="Times New Roman"/>
          <w:color w:val="333333"/>
          <w:sz w:val="24"/>
          <w:szCs w:val="24"/>
        </w:rPr>
        <w:t>Главные условия для всех многодетных мам, прете</w:t>
      </w:r>
      <w:r w:rsidRPr="006A5531">
        <w:rPr>
          <w:rFonts w:ascii="Times New Roman" w:hAnsi="Times New Roman"/>
          <w:color w:val="333333"/>
          <w:sz w:val="24"/>
          <w:szCs w:val="24"/>
        </w:rPr>
        <w:t>н</w:t>
      </w:r>
      <w:r w:rsidRPr="006A5531">
        <w:rPr>
          <w:rFonts w:ascii="Times New Roman" w:hAnsi="Times New Roman"/>
          <w:color w:val="333333"/>
          <w:sz w:val="24"/>
          <w:szCs w:val="24"/>
        </w:rPr>
        <w:t>дующих на досрочную стр</w:t>
      </w:r>
      <w:r w:rsidRPr="006A5531">
        <w:rPr>
          <w:rFonts w:ascii="Times New Roman" w:hAnsi="Times New Roman"/>
          <w:color w:val="333333"/>
          <w:sz w:val="24"/>
          <w:szCs w:val="24"/>
        </w:rPr>
        <w:t>а</w:t>
      </w:r>
      <w:r w:rsidRPr="006A5531">
        <w:rPr>
          <w:rFonts w:ascii="Times New Roman" w:hAnsi="Times New Roman"/>
          <w:color w:val="333333"/>
          <w:sz w:val="24"/>
          <w:szCs w:val="24"/>
        </w:rPr>
        <w:t>ховую пенсию – воспитание детей до достижения ими возраста 8 лет, наличие как минимум 15 лет страхового стажа и соответствующей величины индивидуального пенсионного коэ</w:t>
      </w:r>
      <w:r w:rsidRPr="006A5531">
        <w:rPr>
          <w:rFonts w:ascii="Times New Roman" w:hAnsi="Times New Roman"/>
          <w:color w:val="333333"/>
          <w:sz w:val="24"/>
          <w:szCs w:val="24"/>
        </w:rPr>
        <w:t>ф</w:t>
      </w:r>
      <w:r w:rsidRPr="006A5531">
        <w:rPr>
          <w:rFonts w:ascii="Times New Roman" w:hAnsi="Times New Roman"/>
          <w:color w:val="333333"/>
          <w:sz w:val="24"/>
          <w:szCs w:val="24"/>
        </w:rPr>
        <w:t>фиц</w:t>
      </w:r>
      <w:r w:rsidRPr="006A5531">
        <w:rPr>
          <w:rFonts w:ascii="Times New Roman" w:hAnsi="Times New Roman"/>
          <w:color w:val="333333"/>
          <w:sz w:val="24"/>
          <w:szCs w:val="24"/>
        </w:rPr>
        <w:t>и</w:t>
      </w:r>
      <w:r w:rsidRPr="006A5531">
        <w:rPr>
          <w:rFonts w:ascii="Times New Roman" w:hAnsi="Times New Roman"/>
          <w:color w:val="333333"/>
          <w:sz w:val="24"/>
          <w:szCs w:val="24"/>
        </w:rPr>
        <w:t>ента не менее 21 в 2021 году (с постепенным увеличением до 30 ИПК к 2025 году).</w:t>
      </w:r>
    </w:p>
    <w:p w:rsidR="001026BC" w:rsidRPr="006A5531" w:rsidRDefault="001026BC" w:rsidP="001026BC">
      <w:pPr>
        <w:pStyle w:val="a8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7511EF">
        <w:rPr>
          <w:b/>
          <w:color w:val="333333"/>
        </w:rPr>
        <w:t xml:space="preserve">Начальник Главного управления ПФР №9 Людмила Тарасова </w:t>
      </w:r>
      <w:r>
        <w:rPr>
          <w:color w:val="333333"/>
        </w:rPr>
        <w:t>на</w:t>
      </w:r>
      <w:r w:rsidRPr="006A5531">
        <w:rPr>
          <w:color w:val="333333"/>
        </w:rPr>
        <w:t>пом</w:t>
      </w:r>
      <w:r>
        <w:rPr>
          <w:color w:val="333333"/>
        </w:rPr>
        <w:t>инает</w:t>
      </w:r>
      <w:r w:rsidRPr="006A5531">
        <w:rPr>
          <w:color w:val="333333"/>
        </w:rPr>
        <w:t>, что п</w:t>
      </w:r>
      <w:r w:rsidRPr="006A5531">
        <w:rPr>
          <w:color w:val="333333"/>
        </w:rPr>
        <w:t>е</w:t>
      </w:r>
      <w:r w:rsidRPr="006A5531">
        <w:rPr>
          <w:color w:val="333333"/>
        </w:rPr>
        <w:t xml:space="preserve">риоды ухода за детьми до 1,5 лет засчитываются одному из родителей в страховой стаж, если им предшествовали и (или) за ними следовали периоды работы (но не более 6 лет стажа за всеми детьми). </w:t>
      </w:r>
      <w:r>
        <w:rPr>
          <w:color w:val="333333"/>
        </w:rPr>
        <w:t>«Также</w:t>
      </w:r>
      <w:r w:rsidRPr="006A5531">
        <w:rPr>
          <w:color w:val="333333"/>
        </w:rPr>
        <w:t xml:space="preserve">, за эти так называемые </w:t>
      </w:r>
      <w:proofErr w:type="spellStart"/>
      <w:r w:rsidRPr="006A5531">
        <w:rPr>
          <w:color w:val="333333"/>
        </w:rPr>
        <w:t>нестраховые</w:t>
      </w:r>
      <w:proofErr w:type="spellEnd"/>
      <w:r w:rsidRPr="006A5531">
        <w:rPr>
          <w:color w:val="333333"/>
        </w:rPr>
        <w:t xml:space="preserve"> периоды</w:t>
      </w:r>
      <w:r>
        <w:rPr>
          <w:color w:val="333333"/>
        </w:rPr>
        <w:t>,</w:t>
      </w:r>
      <w:r w:rsidRPr="006A5531">
        <w:rPr>
          <w:color w:val="333333"/>
        </w:rPr>
        <w:t xml:space="preserve"> устанавл</w:t>
      </w:r>
      <w:r w:rsidRPr="006A5531">
        <w:rPr>
          <w:color w:val="333333"/>
        </w:rPr>
        <w:t>и</w:t>
      </w:r>
      <w:r w:rsidRPr="006A5531">
        <w:rPr>
          <w:color w:val="333333"/>
        </w:rPr>
        <w:t xml:space="preserve">ваются пенсионные коэффициенты </w:t>
      </w:r>
      <w:r>
        <w:rPr>
          <w:color w:val="333333"/>
        </w:rPr>
        <w:t xml:space="preserve">- </w:t>
      </w:r>
      <w:r w:rsidRPr="006A5531">
        <w:rPr>
          <w:color w:val="333333"/>
        </w:rPr>
        <w:t>за 1,5 года ухода за первым ребенком – 2,7 ИПК, за вторым – 5,4, за третьим и четвертым – по 8,1 ИПК</w:t>
      </w:r>
      <w:r>
        <w:rPr>
          <w:color w:val="333333"/>
        </w:rPr>
        <w:t>» -  уточнила она</w:t>
      </w:r>
      <w:r w:rsidRPr="006A5531">
        <w:rPr>
          <w:color w:val="333333"/>
        </w:rPr>
        <w:t>.</w:t>
      </w:r>
    </w:p>
    <w:p w:rsidR="001026BC" w:rsidRDefault="001026BC" w:rsidP="001026BC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</w:rPr>
      </w:pPr>
      <w:r w:rsidRPr="006A5531">
        <w:rPr>
          <w:color w:val="333333"/>
        </w:rPr>
        <w:t>При определении права на досрочную пенсию не учитываются дети, в отношении которых женщина была лишена родительских прав или в отношении которой было отм</w:t>
      </w:r>
      <w:r w:rsidRPr="006A5531">
        <w:rPr>
          <w:color w:val="333333"/>
        </w:rPr>
        <w:t>е</w:t>
      </w:r>
      <w:r w:rsidRPr="006A5531">
        <w:rPr>
          <w:color w:val="333333"/>
        </w:rPr>
        <w:t>нено усыновление.</w:t>
      </w:r>
    </w:p>
    <w:p w:rsidR="001026BC" w:rsidRPr="006A5531" w:rsidRDefault="001026BC" w:rsidP="001026BC">
      <w:pPr>
        <w:pStyle w:val="a8"/>
        <w:shd w:val="clear" w:color="auto" w:fill="FFFFFF"/>
        <w:spacing w:before="0" w:beforeAutospacing="0" w:after="96" w:afterAutospacing="0"/>
        <w:jc w:val="both"/>
        <w:rPr>
          <w:color w:val="333333"/>
        </w:rPr>
      </w:pPr>
      <w:r w:rsidRPr="007511EF">
        <w:rPr>
          <w:b/>
          <w:color w:val="333333"/>
        </w:rPr>
        <w:t>ВАЖНО:</w:t>
      </w:r>
      <w:r>
        <w:rPr>
          <w:color w:val="333333"/>
        </w:rPr>
        <w:t xml:space="preserve"> М</w:t>
      </w:r>
      <w:r w:rsidRPr="006A5531">
        <w:rPr>
          <w:color w:val="333333"/>
        </w:rPr>
        <w:t xml:space="preserve">ногодетные мамы </w:t>
      </w:r>
      <w:proofErr w:type="spellStart"/>
      <w:r w:rsidRPr="006A5531">
        <w:rPr>
          <w:color w:val="333333"/>
        </w:rPr>
        <w:t>предпенсионного</w:t>
      </w:r>
      <w:proofErr w:type="spellEnd"/>
      <w:r w:rsidRPr="006A5531">
        <w:rPr>
          <w:color w:val="333333"/>
        </w:rPr>
        <w:t xml:space="preserve"> возраста с 3 и 4 детьми уже сейчас могут представить в клиентские службы Пенсионного фонда РФ документы о наличии детей, трудовом стаже, обучении и заработной плате для оценки своих пенсионных прав. Пенс</w:t>
      </w:r>
      <w:r w:rsidRPr="006A5531">
        <w:rPr>
          <w:color w:val="333333"/>
        </w:rPr>
        <w:t>и</w:t>
      </w:r>
      <w:r w:rsidRPr="006A5531">
        <w:rPr>
          <w:color w:val="333333"/>
        </w:rPr>
        <w:t>онный фонд РФ при необходимости окажет содействие в истребовании документов. Н</w:t>
      </w:r>
      <w:r w:rsidRPr="006A5531">
        <w:rPr>
          <w:color w:val="333333"/>
        </w:rPr>
        <w:t>а</w:t>
      </w:r>
      <w:r w:rsidRPr="006A5531">
        <w:rPr>
          <w:color w:val="333333"/>
        </w:rPr>
        <w:t>помним, записаться на прием можно по телефону клиентской службы ПФР или на сайте ПФР, воспользовавшись специальным сервисом для предварительной записи: https://es.pfrf.ru/znp.</w:t>
      </w:r>
    </w:p>
    <w:p w:rsidR="001026BC" w:rsidRDefault="001026BC" w:rsidP="001026BC">
      <w:pPr>
        <w:pStyle w:val="a8"/>
        <w:shd w:val="clear" w:color="auto" w:fill="FFFFFF"/>
        <w:spacing w:before="0" w:beforeAutospacing="0" w:after="96" w:afterAutospacing="0"/>
        <w:jc w:val="both"/>
        <w:rPr>
          <w:b/>
          <w:bCs/>
          <w:kern w:val="36"/>
          <w:sz w:val="48"/>
          <w:szCs w:val="48"/>
        </w:rPr>
      </w:pPr>
      <w:r w:rsidRPr="006A5531">
        <w:rPr>
          <w:color w:val="333333"/>
        </w:rPr>
        <w:t xml:space="preserve"> </w:t>
      </w:r>
    </w:p>
    <w:p w:rsidR="00ED6CFB" w:rsidRPr="001026BC" w:rsidRDefault="00ED6CFB" w:rsidP="001026BC">
      <w:pPr>
        <w:rPr>
          <w:szCs w:val="24"/>
        </w:rPr>
      </w:pPr>
    </w:p>
    <w:sectPr w:rsidR="00ED6CFB" w:rsidRPr="001026B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2E7" w:rsidRDefault="00E412E7" w:rsidP="00E60B04">
      <w:pPr>
        <w:spacing w:after="0" w:line="240" w:lineRule="auto"/>
      </w:pPr>
      <w:r>
        <w:separator/>
      </w:r>
    </w:p>
  </w:endnote>
  <w:endnote w:type="continuationSeparator" w:id="0">
    <w:p w:rsidR="00E412E7" w:rsidRDefault="00E412E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2E7" w:rsidRDefault="00E412E7" w:rsidP="00E60B04">
      <w:pPr>
        <w:spacing w:after="0" w:line="240" w:lineRule="auto"/>
      </w:pPr>
      <w:r>
        <w:separator/>
      </w:r>
    </w:p>
  </w:footnote>
  <w:footnote w:type="continuationSeparator" w:id="0">
    <w:p w:rsidR="00E412E7" w:rsidRDefault="00E412E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B527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B5277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F631F3"/>
    <w:multiLevelType w:val="multilevel"/>
    <w:tmpl w:val="4CD6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2"/>
  </w:num>
  <w:num w:numId="9">
    <w:abstractNumId w:val="6"/>
  </w:num>
  <w:num w:numId="10">
    <w:abstractNumId w:val="17"/>
  </w:num>
  <w:num w:numId="11">
    <w:abstractNumId w:val="4"/>
  </w:num>
  <w:num w:numId="12">
    <w:abstractNumId w:val="18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4"/>
  </w:num>
  <w:num w:numId="18">
    <w:abstractNumId w:val="2"/>
  </w:num>
  <w:num w:numId="19">
    <w:abstractNumId w:val="8"/>
  </w:num>
  <w:num w:numId="20">
    <w:abstractNumId w:val="11"/>
  </w:num>
  <w:num w:numId="21">
    <w:abstractNumId w:val="19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26BC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527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EAA22-C0F9-4EA7-90E1-0D7DE98C4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2021-02-25T09:17:00Z</cp:lastPrinted>
  <dcterms:created xsi:type="dcterms:W3CDTF">2021-02-25T09:23:00Z</dcterms:created>
  <dcterms:modified xsi:type="dcterms:W3CDTF">2021-02-25T09:23:00Z</dcterms:modified>
</cp:coreProperties>
</file>