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7EA" w:rsidRDefault="00D167EA" w:rsidP="00D167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C3A54">
        <w:rPr>
          <w:rFonts w:ascii="Times New Roman" w:hAnsi="Times New Roman"/>
          <w:b/>
          <w:sz w:val="28"/>
          <w:szCs w:val="28"/>
        </w:rPr>
        <w:t>У пенсионеров на лицевом счете отражаются только вновь приобретенные пенсионные права</w:t>
      </w:r>
    </w:p>
    <w:p w:rsidR="00D167EA" w:rsidRPr="00D167EA" w:rsidRDefault="00D167EA" w:rsidP="00D167E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167EA">
        <w:rPr>
          <w:rFonts w:ascii="Times New Roman" w:hAnsi="Times New Roman"/>
          <w:b/>
          <w:sz w:val="24"/>
          <w:szCs w:val="24"/>
        </w:rPr>
        <w:t>01 марта 2019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D167EA" w:rsidRPr="008C3A54" w:rsidRDefault="00D167EA" w:rsidP="00D167E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C3A54">
        <w:rPr>
          <w:rFonts w:ascii="Times New Roman" w:hAnsi="Times New Roman"/>
          <w:i/>
          <w:sz w:val="24"/>
          <w:szCs w:val="24"/>
        </w:rPr>
        <w:t xml:space="preserve">На индивидуальном лицевом счете (ИЛС) в Пенсионном фонде хранится информация о пенсионных правах каждого застрахованного в системе обязательного пенсионного страхования гражданина. 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Эта информация конфиденциальна и хранится с соблюдением установленных правил, предъявляемых к хранению персональных данных граждан. Сведения, указанные в ИЛС, сформированы на основе данных, переданных в ПФР работодателями и гражданами.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Согласно действующему законодательству пополнение индивидуальных лицевых счетов сведениями о стаже и страховых взносах осуществляется: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сведения о сумме заработка (дохода) и сумме страховых взносов на обязательное пенсионное страхование актуализируются на лицевом счёте гражданина ежеквартально после представления отчета работодателем в органы налоговой инспекции — не позднее 30 числа месяца, следующего за истечением квартала;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данные о продолжительности стажа актуализируются на лицевом счёте гражданина один раз в год после представления работодателем отчетности о стаже — до 1 марта следующего года (то есть до 1 марта 2019 года — срок отчетности за 2018 год).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Информация о пенсионных правах физических лиц, самостоятельно уплачивающих страховые взносы (предпринимателей, адвокатов и других категорий граждан), актуализируется на лицевых счетах также раз в год, так как сведения об уплаченных страховых взносах за прошедший год поступают в Пенсионный фонд из Федеральной налоговой службы ежегодно.</w:t>
      </w:r>
    </w:p>
    <w:p w:rsidR="00D167EA" w:rsidRPr="008C3A54" w:rsidRDefault="00D167EA" w:rsidP="00D167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ВАЖНО! У тех граждан, которые уже являются получателями пенсии, на лицевом счете отражаются только вновь приобретенные пенсионные права, которые не учтены при первоначальном назначении или перерасчете пенсии.</w:t>
      </w:r>
    </w:p>
    <w:p w:rsidR="00D167EA" w:rsidRPr="008C3A54" w:rsidRDefault="00D167EA" w:rsidP="00D167E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C3A54">
        <w:rPr>
          <w:rFonts w:ascii="Times New Roman" w:hAnsi="Times New Roman"/>
          <w:sz w:val="24"/>
          <w:szCs w:val="24"/>
        </w:rPr>
        <w:t>Пенсионер может обратиться в территориальный орган Пенсионного фонда за предоставлением сведений, на основании которых ему была назначена или перерасчитана пенсия.</w:t>
      </w:r>
    </w:p>
    <w:p w:rsidR="00D167EA" w:rsidRPr="008C3A54" w:rsidRDefault="00D167EA" w:rsidP="00D167E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C4255">
        <w:rPr>
          <w:rFonts w:ascii="Times New Roman" w:hAnsi="Times New Roman"/>
          <w:b/>
          <w:sz w:val="24"/>
          <w:szCs w:val="24"/>
        </w:rPr>
        <w:t>Главное управление ПФР №9 по городу Москве и Московской области</w:t>
      </w:r>
      <w:r w:rsidRPr="008C3A54">
        <w:rPr>
          <w:rFonts w:ascii="Times New Roman" w:hAnsi="Times New Roman"/>
          <w:sz w:val="24"/>
          <w:szCs w:val="24"/>
        </w:rPr>
        <w:t xml:space="preserve"> напоминает, что узнать о сформированных пенсионных правах, которые отражены на индивидуальном лицевом счёте (ИЛС), можно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3A54">
        <w:rPr>
          <w:rFonts w:ascii="Times New Roman" w:hAnsi="Times New Roman"/>
          <w:sz w:val="24"/>
          <w:szCs w:val="24"/>
        </w:rPr>
        <w:t>в </w:t>
      </w:r>
      <w:hyperlink r:id="rId8" w:history="1">
        <w:r w:rsidRPr="008C3A54">
          <w:rPr>
            <w:rStyle w:val="a7"/>
            <w:rFonts w:ascii="Times New Roman" w:hAnsi="Times New Roman"/>
            <w:sz w:val="24"/>
            <w:szCs w:val="24"/>
          </w:rPr>
          <w:t>личном кабинете </w:t>
        </w:r>
      </w:hyperlink>
      <w:r w:rsidRPr="008C3A54">
        <w:rPr>
          <w:rFonts w:ascii="Times New Roman" w:hAnsi="Times New Roman"/>
          <w:sz w:val="24"/>
          <w:szCs w:val="24"/>
        </w:rPr>
        <w:t>на официальном сайте ПФР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C3A54">
        <w:rPr>
          <w:rFonts w:ascii="Times New Roman" w:hAnsi="Times New Roman"/>
          <w:sz w:val="24"/>
          <w:szCs w:val="24"/>
        </w:rPr>
        <w:t xml:space="preserve">в Клиентской службе </w:t>
      </w:r>
      <w:r>
        <w:rPr>
          <w:rFonts w:ascii="Times New Roman" w:hAnsi="Times New Roman"/>
          <w:sz w:val="24"/>
          <w:szCs w:val="24"/>
        </w:rPr>
        <w:t xml:space="preserve">по месту жительства или </w:t>
      </w:r>
      <w:r w:rsidRPr="008C3A54">
        <w:rPr>
          <w:rFonts w:ascii="Times New Roman" w:hAnsi="Times New Roman"/>
          <w:sz w:val="24"/>
          <w:szCs w:val="24"/>
        </w:rPr>
        <w:t>через </w:t>
      </w:r>
      <w:hyperlink r:id="rId9" w:history="1">
        <w:r w:rsidRPr="008C3A54">
          <w:rPr>
            <w:rStyle w:val="a7"/>
            <w:rFonts w:ascii="Times New Roman" w:hAnsi="Times New Roman"/>
            <w:sz w:val="24"/>
            <w:szCs w:val="24"/>
          </w:rPr>
          <w:t>портал госуслуг</w:t>
        </w:r>
      </w:hyperlink>
      <w:r w:rsidRPr="008C3A54">
        <w:rPr>
          <w:rFonts w:ascii="Times New Roman" w:hAnsi="Times New Roman"/>
          <w:sz w:val="24"/>
          <w:szCs w:val="24"/>
        </w:rPr>
        <w:t>.</w:t>
      </w:r>
    </w:p>
    <w:p w:rsidR="00422A5E" w:rsidRPr="00D167EA" w:rsidRDefault="00422A5E" w:rsidP="00D167EA">
      <w:pPr>
        <w:rPr>
          <w:szCs w:val="24"/>
        </w:rPr>
      </w:pPr>
    </w:p>
    <w:sectPr w:rsidR="00422A5E" w:rsidRPr="00D167E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9C4" w:rsidRDefault="003909C4" w:rsidP="00E60B04">
      <w:pPr>
        <w:spacing w:after="0" w:line="240" w:lineRule="auto"/>
      </w:pPr>
      <w:r>
        <w:separator/>
      </w:r>
    </w:p>
  </w:endnote>
  <w:endnote w:type="continuationSeparator" w:id="1">
    <w:p w:rsidR="003909C4" w:rsidRDefault="003909C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9C4" w:rsidRDefault="003909C4" w:rsidP="00E60B04">
      <w:pPr>
        <w:spacing w:after="0" w:line="240" w:lineRule="auto"/>
      </w:pPr>
      <w:r>
        <w:separator/>
      </w:r>
    </w:p>
  </w:footnote>
  <w:footnote w:type="continuationSeparator" w:id="1">
    <w:p w:rsidR="003909C4" w:rsidRDefault="003909C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B3ED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B3ED4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09C4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C6669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2017-02-15T10:44:00Z</cp:lastPrinted>
  <dcterms:created xsi:type="dcterms:W3CDTF">2019-03-01T09:52:00Z</dcterms:created>
  <dcterms:modified xsi:type="dcterms:W3CDTF">2019-03-01T09:52:00Z</dcterms:modified>
</cp:coreProperties>
</file>