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09B6" w:rsidRDefault="000D09B6" w:rsidP="000D09B6">
      <w:pPr>
        <w:jc w:val="center"/>
        <w:rPr>
          <w:rFonts w:ascii="Times New Roman" w:hAnsi="Times New Roman"/>
          <w:b/>
          <w:sz w:val="24"/>
          <w:szCs w:val="24"/>
        </w:rPr>
      </w:pPr>
      <w:r w:rsidRPr="000D09B6">
        <w:rPr>
          <w:rFonts w:ascii="Times New Roman" w:hAnsi="Times New Roman"/>
          <w:b/>
          <w:sz w:val="24"/>
          <w:szCs w:val="24"/>
        </w:rPr>
        <w:t>ИЗМЕНЕНИЯ В ЗАКОНЕ О МАТЕРИНСКОМ КАПИТАЛЕ ДЛЯ КОНТРОЛЯ ЕГО ИСПОЛЬЗОВАНИЯ</w:t>
      </w:r>
    </w:p>
    <w:p w:rsidR="000D09B6" w:rsidRPr="000D09B6" w:rsidRDefault="000D09B6" w:rsidP="000D09B6">
      <w:pPr>
        <w:rPr>
          <w:rFonts w:ascii="Times New Roman" w:hAnsi="Times New Roman"/>
          <w:b/>
          <w:sz w:val="24"/>
          <w:szCs w:val="24"/>
        </w:rPr>
      </w:pPr>
      <w:r w:rsidRPr="000D09B6">
        <w:rPr>
          <w:rFonts w:ascii="Times New Roman" w:hAnsi="Times New Roman"/>
          <w:b/>
          <w:sz w:val="24"/>
          <w:szCs w:val="24"/>
        </w:rPr>
        <w:t>30 апреля 2019</w:t>
      </w:r>
    </w:p>
    <w:p w:rsidR="000D09B6" w:rsidRPr="000D09B6" w:rsidRDefault="000D09B6" w:rsidP="000D09B6">
      <w:pPr>
        <w:spacing w:after="0" w:line="240" w:lineRule="auto"/>
        <w:jc w:val="both"/>
        <w:rPr>
          <w:rFonts w:ascii="Times New Roman" w:hAnsi="Times New Roman"/>
          <w:i/>
          <w:sz w:val="24"/>
          <w:szCs w:val="24"/>
        </w:rPr>
      </w:pPr>
      <w:r w:rsidRPr="000D09B6">
        <w:rPr>
          <w:rFonts w:ascii="Times New Roman" w:hAnsi="Times New Roman"/>
          <w:i/>
          <w:sz w:val="24"/>
          <w:szCs w:val="24"/>
        </w:rPr>
        <w:t>ГУ - Главное управление ПФР №9 по Москве и Московской области информирует о внесении поправок в программу материнского капитала, касающихся распоряжения средствами на улучшение жилищных условий семьи</w:t>
      </w:r>
      <w:r w:rsidR="00003361">
        <w:rPr>
          <w:rFonts w:ascii="Times New Roman" w:hAnsi="Times New Roman"/>
          <w:i/>
          <w:sz w:val="24"/>
          <w:szCs w:val="24"/>
        </w:rPr>
        <w:t xml:space="preserve"> </w:t>
      </w:r>
      <w:r w:rsidR="00003361" w:rsidRPr="000D09B6">
        <w:rPr>
          <w:rFonts w:ascii="Times New Roman" w:hAnsi="Times New Roman"/>
          <w:i/>
          <w:sz w:val="24"/>
          <w:szCs w:val="24"/>
        </w:rPr>
        <w:t>с 29 марта</w:t>
      </w:r>
      <w:r w:rsidR="00003361">
        <w:rPr>
          <w:rFonts w:ascii="Times New Roman" w:hAnsi="Times New Roman"/>
          <w:i/>
          <w:sz w:val="24"/>
          <w:szCs w:val="24"/>
        </w:rPr>
        <w:t>2019 года</w:t>
      </w:r>
      <w:r w:rsidRPr="000D09B6">
        <w:rPr>
          <w:rFonts w:ascii="Times New Roman" w:hAnsi="Times New Roman"/>
          <w:i/>
          <w:sz w:val="24"/>
          <w:szCs w:val="24"/>
        </w:rPr>
        <w:t>.</w:t>
      </w:r>
    </w:p>
    <w:p w:rsidR="000D09B6" w:rsidRPr="000D09B6" w:rsidRDefault="000D09B6" w:rsidP="000D09B6">
      <w:pPr>
        <w:spacing w:after="0" w:line="240" w:lineRule="auto"/>
        <w:jc w:val="both"/>
        <w:rPr>
          <w:rFonts w:ascii="Times New Roman" w:hAnsi="Times New Roman"/>
          <w:sz w:val="24"/>
          <w:szCs w:val="24"/>
        </w:rPr>
      </w:pPr>
      <w:r w:rsidRPr="000D09B6">
        <w:rPr>
          <w:rFonts w:ascii="Times New Roman" w:hAnsi="Times New Roman"/>
          <w:sz w:val="24"/>
          <w:szCs w:val="24"/>
        </w:rPr>
        <w:t xml:space="preserve">С 1 января 2019 г. выдано 1293 сертификата на  использование средств материнского (семейного) капитала, из них 133 человека обратились с заявлениями на приобретение жилья на вторичном рынке. По каждому обращению </w:t>
      </w:r>
      <w:r w:rsidR="00003361">
        <w:rPr>
          <w:rFonts w:ascii="Times New Roman" w:hAnsi="Times New Roman"/>
          <w:sz w:val="24"/>
          <w:szCs w:val="24"/>
        </w:rPr>
        <w:t xml:space="preserve">были </w:t>
      </w:r>
      <w:r w:rsidRPr="000D09B6">
        <w:rPr>
          <w:rFonts w:ascii="Times New Roman" w:hAnsi="Times New Roman"/>
          <w:sz w:val="24"/>
          <w:szCs w:val="24"/>
        </w:rPr>
        <w:t xml:space="preserve">направлены запросы, в том числе с использованием единой системы межведомственного электронного взаимодействия, в органы местного самоуправления, органы государственного жилищного надзора, органы муниципального жилищного контроля об отсутствии или о наличии в отношении жилого помещения, приобретение которого в соответствии с заявлением о распоряжении планируется с использованием средств (части средств) материнского (семейного) капитала, информации о признании данного жилого помещения непригодным для проживания и (или) о признании многоквартирного дома, в котором находится данное жилое помещение, аварийным и подлежащим сносу или реконструкции. Сегодня получено 20 подтверждений о пригодности жилья.  </w:t>
      </w:r>
    </w:p>
    <w:p w:rsidR="000D09B6" w:rsidRPr="000D09B6" w:rsidRDefault="000D09B6" w:rsidP="000D09B6">
      <w:pPr>
        <w:spacing w:after="0" w:line="240" w:lineRule="auto"/>
        <w:jc w:val="both"/>
        <w:rPr>
          <w:rFonts w:ascii="Times New Roman" w:hAnsi="Times New Roman"/>
          <w:sz w:val="24"/>
          <w:szCs w:val="24"/>
        </w:rPr>
      </w:pPr>
      <w:r w:rsidRPr="000D09B6">
        <w:rPr>
          <w:rFonts w:ascii="Times New Roman" w:hAnsi="Times New Roman"/>
          <w:sz w:val="24"/>
          <w:szCs w:val="24"/>
        </w:rPr>
        <w:tab/>
        <w:t xml:space="preserve">Начальник Главного управления ПФР №9 Людмила Тарасова отметила, что внесенные изменения в закон о материнском капитале позволят пресечь злоупотребления при использовании средств </w:t>
      </w:r>
      <w:r w:rsidR="00003361">
        <w:rPr>
          <w:rFonts w:ascii="Times New Roman" w:hAnsi="Times New Roman"/>
          <w:sz w:val="24"/>
          <w:szCs w:val="24"/>
        </w:rPr>
        <w:t xml:space="preserve">М(С)К </w:t>
      </w:r>
      <w:r w:rsidRPr="000D09B6">
        <w:rPr>
          <w:rFonts w:ascii="Times New Roman" w:hAnsi="Times New Roman"/>
          <w:sz w:val="24"/>
          <w:szCs w:val="24"/>
        </w:rPr>
        <w:t>на приобретение помещений, непригодных для проживания.</w:t>
      </w:r>
    </w:p>
    <w:p w:rsidR="000D09B6" w:rsidRPr="000D09B6" w:rsidRDefault="000D09B6" w:rsidP="000D09B6">
      <w:pPr>
        <w:spacing w:after="0" w:line="240" w:lineRule="auto"/>
        <w:jc w:val="both"/>
        <w:rPr>
          <w:rFonts w:ascii="Times New Roman" w:hAnsi="Times New Roman"/>
          <w:sz w:val="24"/>
          <w:szCs w:val="24"/>
        </w:rPr>
      </w:pPr>
      <w:r w:rsidRPr="000D09B6">
        <w:rPr>
          <w:rFonts w:ascii="Times New Roman" w:hAnsi="Times New Roman"/>
          <w:sz w:val="24"/>
          <w:szCs w:val="24"/>
        </w:rPr>
        <w:t>- «Еще одной мерой по повышению эффективности распоряжения материнским капиталом, согласно поправкам, стало исключение организаций, неподконтрольных Центральному банку, из перечня тех, чьи займы можно оплачивать материнским капиталом. Обычно такие организации предоставляют ипотечные займы по более высокой процентной ставке по сравнению с банковскими кредитами, что значительно увеличивает расходы семей на приобретение жилья и повышает риск несвоевременной оплаты либо невыплаты долга и процентов по займу. Как следствие, семья может потерять заложенное жилье, которое часто является единственным» - прокомментировала изменения в федеральное законодательство Людмила Тарасова.</w:t>
      </w:r>
    </w:p>
    <w:p w:rsidR="000D09B6" w:rsidRPr="000D09B6" w:rsidRDefault="000D09B6" w:rsidP="000D09B6">
      <w:pPr>
        <w:spacing w:after="0" w:line="240" w:lineRule="auto"/>
        <w:ind w:firstLine="708"/>
        <w:jc w:val="both"/>
        <w:rPr>
          <w:rFonts w:ascii="Times New Roman" w:hAnsi="Times New Roman"/>
          <w:sz w:val="24"/>
          <w:szCs w:val="24"/>
        </w:rPr>
      </w:pPr>
      <w:r w:rsidRPr="000D09B6">
        <w:rPr>
          <w:rFonts w:ascii="Times New Roman" w:hAnsi="Times New Roman"/>
          <w:sz w:val="24"/>
          <w:szCs w:val="24"/>
        </w:rPr>
        <w:t>Перечень организаций, выдающих займы под использование материнского капитала, дополнен Единым институтом развития в жилищной сфере ДОМ. РФ (ранее – Агентство по ипотечному жилищному кредитованию) и сельскохозяйственными потребительскими кредитными кооперативами. Таким образом, закон установил исчерпывающий перечень организаций, займы которых могут погашаться материнским капиталом. В него вошли кредитные организации, кредитные потребительские кооперативы и кредитные сельскохозяйственные потребительские кооперативы, работающие не менее трех лет, а также Единый институт развития в жилищной сфере ДОМ. РФ.</w:t>
      </w:r>
    </w:p>
    <w:p w:rsidR="00422A5E" w:rsidRPr="00D167EA" w:rsidRDefault="000D09B6" w:rsidP="000D09B6">
      <w:pPr>
        <w:spacing w:after="0" w:line="240" w:lineRule="auto"/>
        <w:ind w:firstLine="708"/>
        <w:jc w:val="both"/>
        <w:rPr>
          <w:szCs w:val="24"/>
        </w:rPr>
      </w:pPr>
      <w:r w:rsidRPr="000D09B6">
        <w:rPr>
          <w:rFonts w:ascii="Times New Roman" w:hAnsi="Times New Roman"/>
          <w:sz w:val="24"/>
          <w:szCs w:val="24"/>
        </w:rPr>
        <w:t>Поправки также закрепили месячный срок, в течение которого территориальный орган ПФР информирует владельца сертификата о том, что материнский капитал израсходован полностью. Уведомление направляется в течение месяца с даты последнего платежа, завершающего расходование средств.</w:t>
      </w:r>
    </w:p>
    <w:sectPr w:rsidR="00422A5E" w:rsidRPr="00D167EA" w:rsidSect="00E60B04">
      <w:headerReference w:type="default" r:id="rId8"/>
      <w:footerReference w:type="default" r:id="rId9"/>
      <w:pgSz w:w="11906" w:h="16838"/>
      <w:pgMar w:top="2662" w:right="850" w:bottom="1134"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3EB8" w:rsidRDefault="00863EB8" w:rsidP="00E60B04">
      <w:pPr>
        <w:spacing w:after="0" w:line="240" w:lineRule="auto"/>
      </w:pPr>
      <w:r>
        <w:separator/>
      </w:r>
    </w:p>
  </w:endnote>
  <w:endnote w:type="continuationSeparator" w:id="1">
    <w:p w:rsidR="00863EB8" w:rsidRDefault="00863EB8" w:rsidP="00E60B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FBD" w:rsidRPr="00D5354D" w:rsidRDefault="00D5354D" w:rsidP="00D5354D">
    <w:pPr>
      <w:tabs>
        <w:tab w:val="left" w:pos="765"/>
        <w:tab w:val="center" w:pos="4677"/>
      </w:tabs>
      <w:ind w:left="-851"/>
      <w:jc w:val="center"/>
      <w:rPr>
        <w:rFonts w:ascii="Times New Roman" w:hAnsi="Times New Roman"/>
        <w:sz w:val="24"/>
        <w:szCs w:val="24"/>
      </w:rPr>
    </w:pPr>
    <w:r w:rsidRPr="00D5354D">
      <w:rPr>
        <w:rFonts w:ascii="Times New Roman" w:hAnsi="Times New Roman"/>
        <w:sz w:val="24"/>
        <w:szCs w:val="24"/>
      </w:rPr>
      <w:t>Отдел по работе с обращениями граждан, застрахованных лиц, организаций и страхователей</w:t>
    </w:r>
  </w:p>
  <w:p w:rsidR="00601FBD" w:rsidRPr="004736C6" w:rsidRDefault="00601FBD">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3EB8" w:rsidRDefault="00863EB8" w:rsidP="00E60B04">
      <w:pPr>
        <w:spacing w:after="0" w:line="240" w:lineRule="auto"/>
      </w:pPr>
      <w:r>
        <w:separator/>
      </w:r>
    </w:p>
  </w:footnote>
  <w:footnote w:type="continuationSeparator" w:id="1">
    <w:p w:rsidR="00863EB8" w:rsidRDefault="00863EB8" w:rsidP="00E60B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FBD" w:rsidRDefault="00BF4246">
    <w:pPr>
      <w:pStyle w:val="a3"/>
    </w:pPr>
    <w:r>
      <w:rPr>
        <w:noProof/>
        <w:lang w:eastAsia="ru-RU"/>
      </w:rPr>
      <w:drawing>
        <wp:anchor distT="0" distB="0" distL="114935" distR="114935" simplePos="0" relativeHeight="251657216" behindDoc="1" locked="0" layoutInCell="1" allowOverlap="1">
          <wp:simplePos x="0" y="0"/>
          <wp:positionH relativeFrom="column">
            <wp:posOffset>-251460</wp:posOffset>
          </wp:positionH>
          <wp:positionV relativeFrom="paragraph">
            <wp:posOffset>-116205</wp:posOffset>
          </wp:positionV>
          <wp:extent cx="1038225" cy="104775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38225" cy="1047750"/>
                  </a:xfrm>
                  <a:prstGeom prst="rect">
                    <a:avLst/>
                  </a:prstGeom>
                  <a:solidFill>
                    <a:srgbClr val="FFFFFF"/>
                  </a:solidFill>
                </pic:spPr>
              </pic:pic>
            </a:graphicData>
          </a:graphic>
        </wp:anchor>
      </w:drawing>
    </w:r>
    <w:r w:rsidR="00D83470">
      <w:rPr>
        <w:noProof/>
        <w:lang w:eastAsia="ru-RU"/>
      </w:rPr>
      <w:pict>
        <v:shapetype id="_x0000_t202" coordsize="21600,21600" o:spt="202" path="m,l,21600r21600,l21600,xe">
          <v:stroke joinstyle="miter"/>
          <v:path gradientshapeok="t" o:connecttype="rect"/>
        </v:shapetype>
        <v:shape id="_x0000_s2049" type="#_x0000_t202" style="position:absolute;margin-left:103.95pt;margin-top:-6.6pt;width:371.4pt;height:92.7pt;z-index:-251658240;mso-wrap-distance-left:9.05pt;mso-wrap-distance-right:9.05pt;mso-position-horizontal-relative:text;mso-position-vertical-relative:text" stroked="f">
          <v:fill opacity="0" color2="black"/>
          <v:textbox inset="0,0,0,0">
            <w:txbxContent>
              <w:p w:rsidR="00601FBD" w:rsidRDefault="00601FBD" w:rsidP="00E60B04">
                <w:pPr>
                  <w:pStyle w:val="1"/>
                  <w:jc w:val="center"/>
                  <w:rPr>
                    <w:rFonts w:ascii="Arial" w:hAnsi="Arial"/>
                    <w:spacing w:val="30"/>
                    <w:w w:val="120"/>
                    <w:sz w:val="24"/>
                  </w:rPr>
                </w:pPr>
              </w:p>
              <w:p w:rsidR="00601FBD" w:rsidRPr="00822295" w:rsidRDefault="00601FBD" w:rsidP="00822295">
                <w:pPr>
                  <w:keepNext/>
                  <w:numPr>
                    <w:ilvl w:val="0"/>
                    <w:numId w:val="1"/>
                  </w:numPr>
                  <w:suppressAutoHyphens/>
                  <w:spacing w:after="0" w:line="240" w:lineRule="auto"/>
                  <w:jc w:val="center"/>
                  <w:outlineLvl w:val="0"/>
                  <w:rPr>
                    <w:rFonts w:ascii="Arial" w:eastAsia="Times New Roman" w:hAnsi="Arial"/>
                    <w:b/>
                    <w:spacing w:val="30"/>
                    <w:w w:val="120"/>
                    <w:sz w:val="24"/>
                    <w:szCs w:val="20"/>
                    <w:lang w:eastAsia="ar-SA"/>
                  </w:rPr>
                </w:pPr>
              </w:p>
              <w:p w:rsidR="00601FBD" w:rsidRPr="00822295" w:rsidRDefault="00601FBD" w:rsidP="00822295">
                <w:pPr>
                  <w:keepNext/>
                  <w:numPr>
                    <w:ilvl w:val="0"/>
                    <w:numId w:val="1"/>
                  </w:numPr>
                  <w:suppressAutoHyphens/>
                  <w:spacing w:after="0" w:line="240" w:lineRule="auto"/>
                  <w:jc w:val="center"/>
                  <w:outlineLvl w:val="0"/>
                  <w:rPr>
                    <w:rFonts w:ascii="Times New Roman" w:eastAsia="Times New Roman" w:hAnsi="Times New Roman"/>
                    <w:b/>
                    <w:spacing w:val="30"/>
                    <w:w w:val="120"/>
                    <w:sz w:val="26"/>
                    <w:szCs w:val="26"/>
                    <w:lang w:eastAsia="ar-SA"/>
                  </w:rPr>
                </w:pPr>
                <w:r w:rsidRPr="00822295">
                  <w:rPr>
                    <w:rFonts w:ascii="Times New Roman" w:eastAsia="Times New Roman" w:hAnsi="Times New Roman"/>
                    <w:b/>
                    <w:spacing w:val="30"/>
                    <w:w w:val="120"/>
                    <w:sz w:val="26"/>
                    <w:szCs w:val="26"/>
                    <w:lang w:eastAsia="ar-SA"/>
                  </w:rPr>
                  <w:t>Пенсионный фонд Российской Федерации</w:t>
                </w:r>
              </w:p>
              <w:p w:rsidR="00601FBD" w:rsidRDefault="00601FBD" w:rsidP="00822295">
                <w:pPr>
                  <w:jc w:val="center"/>
                </w:pPr>
                <w:r w:rsidRPr="00822295">
                  <w:rPr>
                    <w:rFonts w:ascii="Times New Roman" w:eastAsia="Times New Roman" w:hAnsi="Times New Roman"/>
                    <w:sz w:val="24"/>
                    <w:szCs w:val="24"/>
                    <w:lang w:eastAsia="ru-RU"/>
                  </w:rPr>
                  <w:t>Государственное учреждение – Главное управление ПФР № 9              по г. Москве и Московской области</w:t>
                </w:r>
                <w:r w:rsidR="00D83470">
                  <w:pict>
                    <v:rect id="_x0000_i1025" style="width:0;height:1.5pt" o:hralign="center" o:hrstd="t" o:hr="t" fillcolor="gray" stroked="f"/>
                  </w:pict>
                </w:r>
              </w:p>
              <w:p w:rsidR="00601FBD" w:rsidRDefault="00601FBD" w:rsidP="00E60B04"/>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EC1E9A"/>
    <w:multiLevelType w:val="hybridMultilevel"/>
    <w:tmpl w:val="5FEC49C6"/>
    <w:lvl w:ilvl="0" w:tplc="04190001">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116A5283"/>
    <w:multiLevelType w:val="hybridMultilevel"/>
    <w:tmpl w:val="73F4E00E"/>
    <w:lvl w:ilvl="0" w:tplc="04190005">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
    <w:nsid w:val="129A51D5"/>
    <w:multiLevelType w:val="hybridMultilevel"/>
    <w:tmpl w:val="D7CAD8EE"/>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8F53783"/>
    <w:multiLevelType w:val="multilevel"/>
    <w:tmpl w:val="D8EA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3E6317"/>
    <w:multiLevelType w:val="multilevel"/>
    <w:tmpl w:val="59BC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31D55C3"/>
    <w:multiLevelType w:val="multilevel"/>
    <w:tmpl w:val="CE005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AED0454"/>
    <w:multiLevelType w:val="hybridMultilevel"/>
    <w:tmpl w:val="1944B114"/>
    <w:lvl w:ilvl="0" w:tplc="04190001">
      <w:start w:val="1"/>
      <w:numFmt w:val="bullet"/>
      <w:lvlText w:val=""/>
      <w:lvlJc w:val="left"/>
      <w:pPr>
        <w:ind w:left="825" w:hanging="360"/>
      </w:pPr>
      <w:rPr>
        <w:rFonts w:ascii="Symbol" w:hAnsi="Symbol"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8">
    <w:nsid w:val="2B2563FB"/>
    <w:multiLevelType w:val="multilevel"/>
    <w:tmpl w:val="B4ACA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CC75D4A"/>
    <w:multiLevelType w:val="hybridMultilevel"/>
    <w:tmpl w:val="34B440C8"/>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40D20BCB"/>
    <w:multiLevelType w:val="multilevel"/>
    <w:tmpl w:val="4EB8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4A47ABF"/>
    <w:multiLevelType w:val="multilevel"/>
    <w:tmpl w:val="66BA7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70C6B68"/>
    <w:multiLevelType w:val="hybridMultilevel"/>
    <w:tmpl w:val="87C28B54"/>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5C0A46C6"/>
    <w:multiLevelType w:val="hybridMultilevel"/>
    <w:tmpl w:val="78EEBD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C0C7CD0"/>
    <w:multiLevelType w:val="hybridMultilevel"/>
    <w:tmpl w:val="D576893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6CB35788"/>
    <w:multiLevelType w:val="multilevel"/>
    <w:tmpl w:val="763A3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46A55B1"/>
    <w:multiLevelType w:val="multilevel"/>
    <w:tmpl w:val="39085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4A4768A"/>
    <w:multiLevelType w:val="multilevel"/>
    <w:tmpl w:val="B50C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1"/>
  </w:num>
  <w:num w:numId="9">
    <w:abstractNumId w:val="6"/>
  </w:num>
  <w:num w:numId="10">
    <w:abstractNumId w:val="16"/>
  </w:num>
  <w:num w:numId="11">
    <w:abstractNumId w:val="4"/>
  </w:num>
  <w:num w:numId="12">
    <w:abstractNumId w:val="17"/>
  </w:num>
  <w:num w:numId="13">
    <w:abstractNumId w:val="5"/>
  </w:num>
  <w:num w:numId="14">
    <w:abstractNumId w:val="1"/>
  </w:num>
  <w:num w:numId="15">
    <w:abstractNumId w:val="3"/>
  </w:num>
  <w:num w:numId="16">
    <w:abstractNumId w:val="7"/>
  </w:num>
  <w:num w:numId="17">
    <w:abstractNumId w:val="13"/>
  </w:num>
  <w:num w:numId="18">
    <w:abstractNumId w:val="2"/>
  </w:num>
  <w:num w:numId="19">
    <w:abstractNumId w:val="8"/>
  </w:num>
  <w:num w:numId="20">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hdrShapeDefaults>
    <o:shapedefaults v:ext="edit" spidmax="18434"/>
    <o:shapelayout v:ext="edit">
      <o:idmap v:ext="edit" data="2"/>
    </o:shapelayout>
  </w:hdrShapeDefaults>
  <w:footnotePr>
    <w:footnote w:id="0"/>
    <w:footnote w:id="1"/>
  </w:footnotePr>
  <w:endnotePr>
    <w:endnote w:id="0"/>
    <w:endnote w:id="1"/>
  </w:endnotePr>
  <w:compat/>
  <w:rsids>
    <w:rsidRoot w:val="00E60B04"/>
    <w:rsid w:val="0000019C"/>
    <w:rsid w:val="00003361"/>
    <w:rsid w:val="00011795"/>
    <w:rsid w:val="00012E4F"/>
    <w:rsid w:val="00021DB6"/>
    <w:rsid w:val="00031382"/>
    <w:rsid w:val="00037781"/>
    <w:rsid w:val="00037C14"/>
    <w:rsid w:val="00041395"/>
    <w:rsid w:val="0004327D"/>
    <w:rsid w:val="00044A40"/>
    <w:rsid w:val="00044F90"/>
    <w:rsid w:val="00047C95"/>
    <w:rsid w:val="00051727"/>
    <w:rsid w:val="00054262"/>
    <w:rsid w:val="0005468A"/>
    <w:rsid w:val="00062149"/>
    <w:rsid w:val="00065C47"/>
    <w:rsid w:val="000671EC"/>
    <w:rsid w:val="00071922"/>
    <w:rsid w:val="00075ACA"/>
    <w:rsid w:val="00083733"/>
    <w:rsid w:val="000A01D0"/>
    <w:rsid w:val="000A2B05"/>
    <w:rsid w:val="000A72B7"/>
    <w:rsid w:val="000B2C8F"/>
    <w:rsid w:val="000B4D43"/>
    <w:rsid w:val="000B6089"/>
    <w:rsid w:val="000B63DF"/>
    <w:rsid w:val="000C02D5"/>
    <w:rsid w:val="000C4795"/>
    <w:rsid w:val="000C4F0D"/>
    <w:rsid w:val="000C59F5"/>
    <w:rsid w:val="000D09B6"/>
    <w:rsid w:val="000E22FC"/>
    <w:rsid w:val="000E6E0C"/>
    <w:rsid w:val="000F392A"/>
    <w:rsid w:val="000F4F03"/>
    <w:rsid w:val="000F6170"/>
    <w:rsid w:val="0010145E"/>
    <w:rsid w:val="00103B26"/>
    <w:rsid w:val="00106994"/>
    <w:rsid w:val="001113C4"/>
    <w:rsid w:val="00126F3B"/>
    <w:rsid w:val="00127FBC"/>
    <w:rsid w:val="00132429"/>
    <w:rsid w:val="001451BF"/>
    <w:rsid w:val="00150AFA"/>
    <w:rsid w:val="0015121B"/>
    <w:rsid w:val="00153741"/>
    <w:rsid w:val="00157A99"/>
    <w:rsid w:val="00167F83"/>
    <w:rsid w:val="001752DD"/>
    <w:rsid w:val="00176833"/>
    <w:rsid w:val="00187167"/>
    <w:rsid w:val="00196650"/>
    <w:rsid w:val="001A4C69"/>
    <w:rsid w:val="001A5C99"/>
    <w:rsid w:val="001A5E41"/>
    <w:rsid w:val="001A62E4"/>
    <w:rsid w:val="001A6B18"/>
    <w:rsid w:val="001A712C"/>
    <w:rsid w:val="001B3DC0"/>
    <w:rsid w:val="001B44B5"/>
    <w:rsid w:val="001B52EC"/>
    <w:rsid w:val="001B6600"/>
    <w:rsid w:val="001B68EC"/>
    <w:rsid w:val="001C45E8"/>
    <w:rsid w:val="001C4964"/>
    <w:rsid w:val="001D40A5"/>
    <w:rsid w:val="001D49CB"/>
    <w:rsid w:val="001D4FCD"/>
    <w:rsid w:val="001F4028"/>
    <w:rsid w:val="00215B73"/>
    <w:rsid w:val="00216D74"/>
    <w:rsid w:val="0022232F"/>
    <w:rsid w:val="0022767C"/>
    <w:rsid w:val="00227BC1"/>
    <w:rsid w:val="002305C8"/>
    <w:rsid w:val="002358DB"/>
    <w:rsid w:val="00237CA4"/>
    <w:rsid w:val="002418CF"/>
    <w:rsid w:val="0024498D"/>
    <w:rsid w:val="002456B6"/>
    <w:rsid w:val="00245954"/>
    <w:rsid w:val="00245F19"/>
    <w:rsid w:val="00246819"/>
    <w:rsid w:val="0025023E"/>
    <w:rsid w:val="002512EC"/>
    <w:rsid w:val="00255EA4"/>
    <w:rsid w:val="002566CC"/>
    <w:rsid w:val="002723FB"/>
    <w:rsid w:val="0028457F"/>
    <w:rsid w:val="002920A6"/>
    <w:rsid w:val="002C0B23"/>
    <w:rsid w:val="002C7CEE"/>
    <w:rsid w:val="002D2D76"/>
    <w:rsid w:val="002D4787"/>
    <w:rsid w:val="002E3226"/>
    <w:rsid w:val="002E641A"/>
    <w:rsid w:val="002F2B7E"/>
    <w:rsid w:val="002F5379"/>
    <w:rsid w:val="00310C1D"/>
    <w:rsid w:val="0031146A"/>
    <w:rsid w:val="0031748F"/>
    <w:rsid w:val="00323456"/>
    <w:rsid w:val="0032444D"/>
    <w:rsid w:val="003274E2"/>
    <w:rsid w:val="003317B4"/>
    <w:rsid w:val="00331E05"/>
    <w:rsid w:val="00340017"/>
    <w:rsid w:val="00340932"/>
    <w:rsid w:val="00340CA8"/>
    <w:rsid w:val="0034298A"/>
    <w:rsid w:val="00344344"/>
    <w:rsid w:val="00350EA7"/>
    <w:rsid w:val="003535BD"/>
    <w:rsid w:val="00361EC1"/>
    <w:rsid w:val="003666BD"/>
    <w:rsid w:val="00367F24"/>
    <w:rsid w:val="00390439"/>
    <w:rsid w:val="003A0E66"/>
    <w:rsid w:val="003A1DBB"/>
    <w:rsid w:val="003A610C"/>
    <w:rsid w:val="003A71DB"/>
    <w:rsid w:val="003B4134"/>
    <w:rsid w:val="003B6D94"/>
    <w:rsid w:val="003D11F8"/>
    <w:rsid w:val="003D1BA0"/>
    <w:rsid w:val="003E24F4"/>
    <w:rsid w:val="003E4459"/>
    <w:rsid w:val="003E499A"/>
    <w:rsid w:val="003F0F57"/>
    <w:rsid w:val="00403A83"/>
    <w:rsid w:val="0040412D"/>
    <w:rsid w:val="004073E9"/>
    <w:rsid w:val="00414CD3"/>
    <w:rsid w:val="0041512A"/>
    <w:rsid w:val="004201A9"/>
    <w:rsid w:val="0042199F"/>
    <w:rsid w:val="00422A5E"/>
    <w:rsid w:val="004259DA"/>
    <w:rsid w:val="0043100C"/>
    <w:rsid w:val="004315B7"/>
    <w:rsid w:val="00431749"/>
    <w:rsid w:val="00431D39"/>
    <w:rsid w:val="0043274C"/>
    <w:rsid w:val="00446A8E"/>
    <w:rsid w:val="00451AFF"/>
    <w:rsid w:val="004571AB"/>
    <w:rsid w:val="00457E26"/>
    <w:rsid w:val="004718E6"/>
    <w:rsid w:val="00473846"/>
    <w:rsid w:val="00482A90"/>
    <w:rsid w:val="00483BA7"/>
    <w:rsid w:val="004842F4"/>
    <w:rsid w:val="00484612"/>
    <w:rsid w:val="00485C84"/>
    <w:rsid w:val="0049349F"/>
    <w:rsid w:val="00497292"/>
    <w:rsid w:val="004A1583"/>
    <w:rsid w:val="004B1BDC"/>
    <w:rsid w:val="004B59A7"/>
    <w:rsid w:val="004B6177"/>
    <w:rsid w:val="004C05CC"/>
    <w:rsid w:val="004D345D"/>
    <w:rsid w:val="004D45B9"/>
    <w:rsid w:val="004D4C24"/>
    <w:rsid w:val="004E1A36"/>
    <w:rsid w:val="004E2BEF"/>
    <w:rsid w:val="004F11FF"/>
    <w:rsid w:val="004F61D4"/>
    <w:rsid w:val="004F792C"/>
    <w:rsid w:val="004F7978"/>
    <w:rsid w:val="00503C45"/>
    <w:rsid w:val="00503EA6"/>
    <w:rsid w:val="00512ADF"/>
    <w:rsid w:val="00513F0D"/>
    <w:rsid w:val="00514428"/>
    <w:rsid w:val="00522EA5"/>
    <w:rsid w:val="00534BF3"/>
    <w:rsid w:val="00546DD4"/>
    <w:rsid w:val="0055221F"/>
    <w:rsid w:val="005545E9"/>
    <w:rsid w:val="0056043F"/>
    <w:rsid w:val="005609EC"/>
    <w:rsid w:val="00561FC1"/>
    <w:rsid w:val="005627E1"/>
    <w:rsid w:val="00571C96"/>
    <w:rsid w:val="00575CAF"/>
    <w:rsid w:val="0057721E"/>
    <w:rsid w:val="00580788"/>
    <w:rsid w:val="00581639"/>
    <w:rsid w:val="005816E7"/>
    <w:rsid w:val="00581F23"/>
    <w:rsid w:val="00597073"/>
    <w:rsid w:val="005A041F"/>
    <w:rsid w:val="005A562E"/>
    <w:rsid w:val="005A64D3"/>
    <w:rsid w:val="005A6E4C"/>
    <w:rsid w:val="005B111A"/>
    <w:rsid w:val="005B18C8"/>
    <w:rsid w:val="005B35B8"/>
    <w:rsid w:val="005B5592"/>
    <w:rsid w:val="005C0936"/>
    <w:rsid w:val="005C10C5"/>
    <w:rsid w:val="005C279B"/>
    <w:rsid w:val="005C512A"/>
    <w:rsid w:val="005C6142"/>
    <w:rsid w:val="005E2336"/>
    <w:rsid w:val="005E7C7A"/>
    <w:rsid w:val="005F399C"/>
    <w:rsid w:val="005F66AE"/>
    <w:rsid w:val="005F677D"/>
    <w:rsid w:val="005F7FD1"/>
    <w:rsid w:val="006000F7"/>
    <w:rsid w:val="00600145"/>
    <w:rsid w:val="00601FBD"/>
    <w:rsid w:val="00604696"/>
    <w:rsid w:val="006057FB"/>
    <w:rsid w:val="00610D39"/>
    <w:rsid w:val="006125F0"/>
    <w:rsid w:val="006143E0"/>
    <w:rsid w:val="00615567"/>
    <w:rsid w:val="006165DC"/>
    <w:rsid w:val="00617450"/>
    <w:rsid w:val="00617453"/>
    <w:rsid w:val="0062444C"/>
    <w:rsid w:val="00624D1A"/>
    <w:rsid w:val="00625C9F"/>
    <w:rsid w:val="00632DD2"/>
    <w:rsid w:val="00636710"/>
    <w:rsid w:val="006373BC"/>
    <w:rsid w:val="006427D4"/>
    <w:rsid w:val="0064484A"/>
    <w:rsid w:val="00647D8D"/>
    <w:rsid w:val="00656D7D"/>
    <w:rsid w:val="006600CA"/>
    <w:rsid w:val="00660127"/>
    <w:rsid w:val="00661444"/>
    <w:rsid w:val="00661A45"/>
    <w:rsid w:val="006626E7"/>
    <w:rsid w:val="00662CCA"/>
    <w:rsid w:val="006671A0"/>
    <w:rsid w:val="00667E5C"/>
    <w:rsid w:val="00667F2A"/>
    <w:rsid w:val="0067094D"/>
    <w:rsid w:val="00675A01"/>
    <w:rsid w:val="006762D7"/>
    <w:rsid w:val="00693A16"/>
    <w:rsid w:val="0069413E"/>
    <w:rsid w:val="006943AF"/>
    <w:rsid w:val="0069512D"/>
    <w:rsid w:val="006957B7"/>
    <w:rsid w:val="00696B43"/>
    <w:rsid w:val="006A3108"/>
    <w:rsid w:val="006A6C22"/>
    <w:rsid w:val="006A7740"/>
    <w:rsid w:val="006A7A14"/>
    <w:rsid w:val="006B12A1"/>
    <w:rsid w:val="006B266B"/>
    <w:rsid w:val="006B68DF"/>
    <w:rsid w:val="006C62AC"/>
    <w:rsid w:val="006D4724"/>
    <w:rsid w:val="006D4D28"/>
    <w:rsid w:val="006D6333"/>
    <w:rsid w:val="006E3277"/>
    <w:rsid w:val="006E3527"/>
    <w:rsid w:val="006E357B"/>
    <w:rsid w:val="006F1137"/>
    <w:rsid w:val="00704828"/>
    <w:rsid w:val="0071352B"/>
    <w:rsid w:val="007156A3"/>
    <w:rsid w:val="00720D17"/>
    <w:rsid w:val="00734606"/>
    <w:rsid w:val="00742B24"/>
    <w:rsid w:val="00751ED9"/>
    <w:rsid w:val="00751FCD"/>
    <w:rsid w:val="00755782"/>
    <w:rsid w:val="007564CE"/>
    <w:rsid w:val="00762E88"/>
    <w:rsid w:val="00763A34"/>
    <w:rsid w:val="007701F9"/>
    <w:rsid w:val="00773D33"/>
    <w:rsid w:val="00774DE1"/>
    <w:rsid w:val="007871B7"/>
    <w:rsid w:val="007876C1"/>
    <w:rsid w:val="00792063"/>
    <w:rsid w:val="00796C54"/>
    <w:rsid w:val="007A3344"/>
    <w:rsid w:val="007A389C"/>
    <w:rsid w:val="007B67F4"/>
    <w:rsid w:val="007C02FD"/>
    <w:rsid w:val="007C6C43"/>
    <w:rsid w:val="007D0805"/>
    <w:rsid w:val="007D3D2C"/>
    <w:rsid w:val="007D4E20"/>
    <w:rsid w:val="007E3AA3"/>
    <w:rsid w:val="007E4B1E"/>
    <w:rsid w:val="007E4EEE"/>
    <w:rsid w:val="007E4EF1"/>
    <w:rsid w:val="007E6626"/>
    <w:rsid w:val="007F57B4"/>
    <w:rsid w:val="007F6462"/>
    <w:rsid w:val="007F781B"/>
    <w:rsid w:val="00801685"/>
    <w:rsid w:val="00804937"/>
    <w:rsid w:val="008121BC"/>
    <w:rsid w:val="00822295"/>
    <w:rsid w:val="0082231A"/>
    <w:rsid w:val="00825D70"/>
    <w:rsid w:val="00825E2A"/>
    <w:rsid w:val="008275D8"/>
    <w:rsid w:val="00831D05"/>
    <w:rsid w:val="0084622A"/>
    <w:rsid w:val="00847394"/>
    <w:rsid w:val="00861B9F"/>
    <w:rsid w:val="00861F9C"/>
    <w:rsid w:val="00863EB8"/>
    <w:rsid w:val="008656E6"/>
    <w:rsid w:val="008710CA"/>
    <w:rsid w:val="00871563"/>
    <w:rsid w:val="008721B1"/>
    <w:rsid w:val="00875EA8"/>
    <w:rsid w:val="00877512"/>
    <w:rsid w:val="00880AF7"/>
    <w:rsid w:val="00883C40"/>
    <w:rsid w:val="00885E9C"/>
    <w:rsid w:val="008A01F9"/>
    <w:rsid w:val="008A1587"/>
    <w:rsid w:val="008A560F"/>
    <w:rsid w:val="008A685E"/>
    <w:rsid w:val="008A774F"/>
    <w:rsid w:val="008B020A"/>
    <w:rsid w:val="008B1410"/>
    <w:rsid w:val="008B2DEE"/>
    <w:rsid w:val="008B3ED4"/>
    <w:rsid w:val="008B3EDB"/>
    <w:rsid w:val="008B59E3"/>
    <w:rsid w:val="008C257D"/>
    <w:rsid w:val="008C726C"/>
    <w:rsid w:val="008E585F"/>
    <w:rsid w:val="008E6261"/>
    <w:rsid w:val="008F1D40"/>
    <w:rsid w:val="008F5DE3"/>
    <w:rsid w:val="008F63A3"/>
    <w:rsid w:val="008F65B8"/>
    <w:rsid w:val="00901ACB"/>
    <w:rsid w:val="00902265"/>
    <w:rsid w:val="0091005A"/>
    <w:rsid w:val="0091328F"/>
    <w:rsid w:val="0091406E"/>
    <w:rsid w:val="00925960"/>
    <w:rsid w:val="009272E3"/>
    <w:rsid w:val="009276D1"/>
    <w:rsid w:val="0092781F"/>
    <w:rsid w:val="00930E5C"/>
    <w:rsid w:val="00933324"/>
    <w:rsid w:val="00933655"/>
    <w:rsid w:val="009340D0"/>
    <w:rsid w:val="009364D4"/>
    <w:rsid w:val="00937821"/>
    <w:rsid w:val="0094032D"/>
    <w:rsid w:val="00944051"/>
    <w:rsid w:val="009452EC"/>
    <w:rsid w:val="00952A48"/>
    <w:rsid w:val="0095432C"/>
    <w:rsid w:val="00957A35"/>
    <w:rsid w:val="00957AC9"/>
    <w:rsid w:val="00964638"/>
    <w:rsid w:val="00992F10"/>
    <w:rsid w:val="0099418F"/>
    <w:rsid w:val="00995093"/>
    <w:rsid w:val="009A3A3D"/>
    <w:rsid w:val="009A6221"/>
    <w:rsid w:val="009B11EB"/>
    <w:rsid w:val="009B6449"/>
    <w:rsid w:val="009C765E"/>
    <w:rsid w:val="009D2258"/>
    <w:rsid w:val="009D23F7"/>
    <w:rsid w:val="009D58DB"/>
    <w:rsid w:val="009D5EC3"/>
    <w:rsid w:val="009D60A3"/>
    <w:rsid w:val="009D7FF4"/>
    <w:rsid w:val="009E0B13"/>
    <w:rsid w:val="009E162C"/>
    <w:rsid w:val="009E1EBD"/>
    <w:rsid w:val="00A02C44"/>
    <w:rsid w:val="00A034F0"/>
    <w:rsid w:val="00A062D3"/>
    <w:rsid w:val="00A07AA9"/>
    <w:rsid w:val="00A11976"/>
    <w:rsid w:val="00A125D5"/>
    <w:rsid w:val="00A34D04"/>
    <w:rsid w:val="00A36711"/>
    <w:rsid w:val="00A42302"/>
    <w:rsid w:val="00A45E0E"/>
    <w:rsid w:val="00A45FE9"/>
    <w:rsid w:val="00A4732B"/>
    <w:rsid w:val="00A474DB"/>
    <w:rsid w:val="00A526C9"/>
    <w:rsid w:val="00A5423C"/>
    <w:rsid w:val="00A605BE"/>
    <w:rsid w:val="00A61958"/>
    <w:rsid w:val="00A674BB"/>
    <w:rsid w:val="00A709D3"/>
    <w:rsid w:val="00A75766"/>
    <w:rsid w:val="00A760E5"/>
    <w:rsid w:val="00A76490"/>
    <w:rsid w:val="00A86AAE"/>
    <w:rsid w:val="00A90FD7"/>
    <w:rsid w:val="00A9431C"/>
    <w:rsid w:val="00A976F0"/>
    <w:rsid w:val="00AA4F05"/>
    <w:rsid w:val="00AC2602"/>
    <w:rsid w:val="00AC4D5D"/>
    <w:rsid w:val="00AC7844"/>
    <w:rsid w:val="00AD1AFB"/>
    <w:rsid w:val="00AD2477"/>
    <w:rsid w:val="00AD5086"/>
    <w:rsid w:val="00AE0F98"/>
    <w:rsid w:val="00AE27AB"/>
    <w:rsid w:val="00AE2B44"/>
    <w:rsid w:val="00AE3E59"/>
    <w:rsid w:val="00AE57B3"/>
    <w:rsid w:val="00AF33E2"/>
    <w:rsid w:val="00AF4719"/>
    <w:rsid w:val="00AF5255"/>
    <w:rsid w:val="00AF761E"/>
    <w:rsid w:val="00B02F3E"/>
    <w:rsid w:val="00B2018B"/>
    <w:rsid w:val="00B272D6"/>
    <w:rsid w:val="00B30528"/>
    <w:rsid w:val="00B30779"/>
    <w:rsid w:val="00B372FE"/>
    <w:rsid w:val="00B44F16"/>
    <w:rsid w:val="00B548D8"/>
    <w:rsid w:val="00B626CE"/>
    <w:rsid w:val="00B65FA9"/>
    <w:rsid w:val="00B6601E"/>
    <w:rsid w:val="00B67A4C"/>
    <w:rsid w:val="00B728C7"/>
    <w:rsid w:val="00B728E7"/>
    <w:rsid w:val="00B87C7F"/>
    <w:rsid w:val="00B925A8"/>
    <w:rsid w:val="00B9607B"/>
    <w:rsid w:val="00BA1C92"/>
    <w:rsid w:val="00BB4ACC"/>
    <w:rsid w:val="00BC1055"/>
    <w:rsid w:val="00BC5781"/>
    <w:rsid w:val="00BC7405"/>
    <w:rsid w:val="00BD17FF"/>
    <w:rsid w:val="00BD3406"/>
    <w:rsid w:val="00BD3446"/>
    <w:rsid w:val="00BD4572"/>
    <w:rsid w:val="00BF240E"/>
    <w:rsid w:val="00BF4246"/>
    <w:rsid w:val="00BF7492"/>
    <w:rsid w:val="00C058EE"/>
    <w:rsid w:val="00C0688D"/>
    <w:rsid w:val="00C06AED"/>
    <w:rsid w:val="00C10873"/>
    <w:rsid w:val="00C112CC"/>
    <w:rsid w:val="00C215AE"/>
    <w:rsid w:val="00C22CC8"/>
    <w:rsid w:val="00C26D53"/>
    <w:rsid w:val="00C272E0"/>
    <w:rsid w:val="00C42977"/>
    <w:rsid w:val="00C455EC"/>
    <w:rsid w:val="00C52A1F"/>
    <w:rsid w:val="00C57C42"/>
    <w:rsid w:val="00C64EE9"/>
    <w:rsid w:val="00C65FC4"/>
    <w:rsid w:val="00C71F04"/>
    <w:rsid w:val="00C76728"/>
    <w:rsid w:val="00C8088E"/>
    <w:rsid w:val="00C85402"/>
    <w:rsid w:val="00CA17A6"/>
    <w:rsid w:val="00CA20CF"/>
    <w:rsid w:val="00CA2A0F"/>
    <w:rsid w:val="00CA6F3E"/>
    <w:rsid w:val="00CC1D9A"/>
    <w:rsid w:val="00CC490F"/>
    <w:rsid w:val="00CD5F39"/>
    <w:rsid w:val="00CE154D"/>
    <w:rsid w:val="00CE220B"/>
    <w:rsid w:val="00CE4883"/>
    <w:rsid w:val="00CF4BC8"/>
    <w:rsid w:val="00D05DDC"/>
    <w:rsid w:val="00D06B80"/>
    <w:rsid w:val="00D167EA"/>
    <w:rsid w:val="00D225A3"/>
    <w:rsid w:val="00D235BA"/>
    <w:rsid w:val="00D433B5"/>
    <w:rsid w:val="00D439C8"/>
    <w:rsid w:val="00D46447"/>
    <w:rsid w:val="00D5354D"/>
    <w:rsid w:val="00D75CB5"/>
    <w:rsid w:val="00D82033"/>
    <w:rsid w:val="00D83470"/>
    <w:rsid w:val="00D8701D"/>
    <w:rsid w:val="00DA28FC"/>
    <w:rsid w:val="00DA51BF"/>
    <w:rsid w:val="00DA75FE"/>
    <w:rsid w:val="00DB0D02"/>
    <w:rsid w:val="00DB1D47"/>
    <w:rsid w:val="00DB36F6"/>
    <w:rsid w:val="00DB384D"/>
    <w:rsid w:val="00DB408D"/>
    <w:rsid w:val="00DB43E7"/>
    <w:rsid w:val="00DB685C"/>
    <w:rsid w:val="00DC1B2F"/>
    <w:rsid w:val="00DC5BA8"/>
    <w:rsid w:val="00DD3BDB"/>
    <w:rsid w:val="00DD3CC7"/>
    <w:rsid w:val="00DE70BF"/>
    <w:rsid w:val="00DF32BD"/>
    <w:rsid w:val="00E14931"/>
    <w:rsid w:val="00E16602"/>
    <w:rsid w:val="00E23568"/>
    <w:rsid w:val="00E3303E"/>
    <w:rsid w:val="00E355A4"/>
    <w:rsid w:val="00E42538"/>
    <w:rsid w:val="00E47A01"/>
    <w:rsid w:val="00E5131D"/>
    <w:rsid w:val="00E538B9"/>
    <w:rsid w:val="00E549B1"/>
    <w:rsid w:val="00E56302"/>
    <w:rsid w:val="00E56A5D"/>
    <w:rsid w:val="00E60B04"/>
    <w:rsid w:val="00E67237"/>
    <w:rsid w:val="00E67481"/>
    <w:rsid w:val="00E738E8"/>
    <w:rsid w:val="00E75CCC"/>
    <w:rsid w:val="00E7622C"/>
    <w:rsid w:val="00E842D2"/>
    <w:rsid w:val="00EA088A"/>
    <w:rsid w:val="00EA2213"/>
    <w:rsid w:val="00EA2FBF"/>
    <w:rsid w:val="00EA3B50"/>
    <w:rsid w:val="00EA4F2D"/>
    <w:rsid w:val="00EA7E59"/>
    <w:rsid w:val="00EB0F8E"/>
    <w:rsid w:val="00EC408E"/>
    <w:rsid w:val="00ED57D2"/>
    <w:rsid w:val="00ED6590"/>
    <w:rsid w:val="00EE19B0"/>
    <w:rsid w:val="00EE19EE"/>
    <w:rsid w:val="00EE5D1A"/>
    <w:rsid w:val="00EE65E7"/>
    <w:rsid w:val="00EF2E90"/>
    <w:rsid w:val="00EF2F72"/>
    <w:rsid w:val="00EF64AE"/>
    <w:rsid w:val="00EF7016"/>
    <w:rsid w:val="00F004BC"/>
    <w:rsid w:val="00F04996"/>
    <w:rsid w:val="00F06486"/>
    <w:rsid w:val="00F1049B"/>
    <w:rsid w:val="00F11FD1"/>
    <w:rsid w:val="00F17472"/>
    <w:rsid w:val="00F17B44"/>
    <w:rsid w:val="00F21B8F"/>
    <w:rsid w:val="00F36435"/>
    <w:rsid w:val="00F379C1"/>
    <w:rsid w:val="00F4211F"/>
    <w:rsid w:val="00F437D0"/>
    <w:rsid w:val="00F506CF"/>
    <w:rsid w:val="00F53286"/>
    <w:rsid w:val="00F56C33"/>
    <w:rsid w:val="00F579C0"/>
    <w:rsid w:val="00F60859"/>
    <w:rsid w:val="00F62BA2"/>
    <w:rsid w:val="00F65798"/>
    <w:rsid w:val="00F7089A"/>
    <w:rsid w:val="00F72AC1"/>
    <w:rsid w:val="00F737F4"/>
    <w:rsid w:val="00F75DF7"/>
    <w:rsid w:val="00F92922"/>
    <w:rsid w:val="00F94B02"/>
    <w:rsid w:val="00FA2EFC"/>
    <w:rsid w:val="00FA620E"/>
    <w:rsid w:val="00FA7930"/>
    <w:rsid w:val="00FA7E87"/>
    <w:rsid w:val="00FB082B"/>
    <w:rsid w:val="00FB5561"/>
    <w:rsid w:val="00FC2476"/>
    <w:rsid w:val="00FC74FC"/>
    <w:rsid w:val="00FD3296"/>
    <w:rsid w:val="00FD3EF6"/>
    <w:rsid w:val="00FE052E"/>
    <w:rsid w:val="00FE1C80"/>
    <w:rsid w:val="00FE24AD"/>
    <w:rsid w:val="00FE2C4C"/>
    <w:rsid w:val="00FE4E4D"/>
    <w:rsid w:val="00FE6459"/>
    <w:rsid w:val="00FF0AAF"/>
    <w:rsid w:val="00FF1379"/>
    <w:rsid w:val="00FF382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B04"/>
    <w:rPr>
      <w:rFonts w:ascii="Calibri" w:eastAsia="Calibri" w:hAnsi="Calibri" w:cs="Times New Roman"/>
    </w:rPr>
  </w:style>
  <w:style w:type="paragraph" w:styleId="1">
    <w:name w:val="heading 1"/>
    <w:basedOn w:val="a"/>
    <w:next w:val="a"/>
    <w:link w:val="10"/>
    <w:qFormat/>
    <w:rsid w:val="00E60B04"/>
    <w:pPr>
      <w:keepNext/>
      <w:numPr>
        <w:numId w:val="1"/>
      </w:numPr>
      <w:suppressAutoHyphens/>
      <w:spacing w:after="0" w:line="240" w:lineRule="auto"/>
      <w:outlineLvl w:val="0"/>
    </w:pPr>
    <w:rPr>
      <w:rFonts w:ascii="Times New Roman" w:eastAsia="Times New Roman" w:hAnsi="Times New Roman"/>
      <w:b/>
      <w:sz w:val="20"/>
      <w:szCs w:val="20"/>
      <w:lang w:eastAsia="ar-SA"/>
    </w:rPr>
  </w:style>
  <w:style w:type="paragraph" w:styleId="3">
    <w:name w:val="heading 3"/>
    <w:basedOn w:val="a"/>
    <w:next w:val="a"/>
    <w:link w:val="30"/>
    <w:uiPriority w:val="9"/>
    <w:semiHidden/>
    <w:unhideWhenUsed/>
    <w:qFormat/>
    <w:rsid w:val="0028457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D3D2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60B04"/>
    <w:rPr>
      <w:rFonts w:ascii="Times New Roman" w:eastAsia="Times New Roman" w:hAnsi="Times New Roman" w:cs="Times New Roman"/>
      <w:b/>
      <w:sz w:val="20"/>
      <w:szCs w:val="20"/>
      <w:lang w:eastAsia="ar-SA"/>
    </w:rPr>
  </w:style>
  <w:style w:type="paragraph" w:styleId="a3">
    <w:name w:val="header"/>
    <w:basedOn w:val="a"/>
    <w:link w:val="a4"/>
    <w:uiPriority w:val="99"/>
    <w:unhideWhenUsed/>
    <w:rsid w:val="00E60B0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0B04"/>
    <w:rPr>
      <w:rFonts w:ascii="Calibri" w:eastAsia="Calibri" w:hAnsi="Calibri" w:cs="Times New Roman"/>
    </w:rPr>
  </w:style>
  <w:style w:type="paragraph" w:styleId="a5">
    <w:name w:val="footer"/>
    <w:basedOn w:val="a"/>
    <w:link w:val="a6"/>
    <w:uiPriority w:val="99"/>
    <w:unhideWhenUsed/>
    <w:rsid w:val="00E60B0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0B04"/>
    <w:rPr>
      <w:rFonts w:ascii="Calibri" w:eastAsia="Calibri" w:hAnsi="Calibri" w:cs="Times New Roman"/>
    </w:rPr>
  </w:style>
  <w:style w:type="character" w:styleId="a7">
    <w:name w:val="Hyperlink"/>
    <w:basedOn w:val="a0"/>
    <w:uiPriority w:val="99"/>
    <w:rsid w:val="00E60B04"/>
    <w:rPr>
      <w:color w:val="0000FF"/>
      <w:u w:val="single"/>
    </w:rPr>
  </w:style>
  <w:style w:type="paragraph" w:styleId="a8">
    <w:name w:val="Normal (Web)"/>
    <w:aliases w:val=" Знак3, Знак31,Знак3,Знак31"/>
    <w:basedOn w:val="a"/>
    <w:link w:val="a9"/>
    <w:uiPriority w:val="99"/>
    <w:unhideWhenUsed/>
    <w:rsid w:val="00E60B0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647D8D"/>
  </w:style>
  <w:style w:type="character" w:styleId="aa">
    <w:name w:val="Strong"/>
    <w:basedOn w:val="a0"/>
    <w:uiPriority w:val="22"/>
    <w:qFormat/>
    <w:rsid w:val="00647D8D"/>
    <w:rPr>
      <w:b/>
      <w:bCs/>
    </w:rPr>
  </w:style>
  <w:style w:type="character" w:customStyle="1" w:styleId="30">
    <w:name w:val="Заголовок 3 Знак"/>
    <w:basedOn w:val="a0"/>
    <w:link w:val="3"/>
    <w:uiPriority w:val="9"/>
    <w:semiHidden/>
    <w:rsid w:val="0028457F"/>
    <w:rPr>
      <w:rFonts w:asciiTheme="majorHAnsi" w:eastAsiaTheme="majorEastAsia" w:hAnsiTheme="majorHAnsi" w:cstheme="majorBidi"/>
      <w:b/>
      <w:bCs/>
      <w:color w:val="4F81BD" w:themeColor="accent1"/>
    </w:rPr>
  </w:style>
  <w:style w:type="paragraph" w:styleId="2">
    <w:name w:val="Body Text Indent 2"/>
    <w:basedOn w:val="a"/>
    <w:link w:val="20"/>
    <w:rsid w:val="007F6462"/>
    <w:pPr>
      <w:spacing w:after="0" w:line="360" w:lineRule="auto"/>
      <w:ind w:firstLine="540"/>
      <w:jc w:val="both"/>
    </w:pPr>
    <w:rPr>
      <w:rFonts w:ascii="Times New Roman" w:eastAsia="Times New Roman" w:hAnsi="Times New Roman"/>
      <w:sz w:val="28"/>
      <w:szCs w:val="24"/>
      <w:lang w:eastAsia="ru-RU"/>
    </w:rPr>
  </w:style>
  <w:style w:type="character" w:customStyle="1" w:styleId="20">
    <w:name w:val="Основной текст с отступом 2 Знак"/>
    <w:basedOn w:val="a0"/>
    <w:link w:val="2"/>
    <w:rsid w:val="007F6462"/>
    <w:rPr>
      <w:rFonts w:ascii="Times New Roman" w:eastAsia="Times New Roman" w:hAnsi="Times New Roman" w:cs="Times New Roman"/>
      <w:sz w:val="28"/>
      <w:szCs w:val="24"/>
      <w:lang w:eastAsia="ru-RU"/>
    </w:rPr>
  </w:style>
  <w:style w:type="paragraph" w:styleId="ab">
    <w:name w:val="Normal Indent"/>
    <w:basedOn w:val="a"/>
    <w:semiHidden/>
    <w:unhideWhenUsed/>
    <w:rsid w:val="00751ED9"/>
    <w:pPr>
      <w:spacing w:after="0" w:line="360" w:lineRule="auto"/>
      <w:ind w:firstLine="624"/>
      <w:jc w:val="both"/>
    </w:pPr>
    <w:rPr>
      <w:rFonts w:ascii="Times New Roman" w:eastAsia="Times New Roman" w:hAnsi="Times New Roman"/>
      <w:sz w:val="28"/>
      <w:szCs w:val="20"/>
    </w:rPr>
  </w:style>
  <w:style w:type="paragraph" w:customStyle="1" w:styleId="ac">
    <w:name w:val="Содержимое таблицы"/>
    <w:basedOn w:val="a"/>
    <w:rsid w:val="00901ACB"/>
    <w:pPr>
      <w:suppressLineNumbers/>
      <w:suppressAutoHyphens/>
      <w:spacing w:after="0" w:line="240" w:lineRule="auto"/>
    </w:pPr>
    <w:rPr>
      <w:rFonts w:ascii="Times New Roman" w:eastAsia="Times New Roman" w:hAnsi="Times New Roman"/>
      <w:sz w:val="20"/>
      <w:szCs w:val="20"/>
      <w:lang w:eastAsia="ar-SA"/>
    </w:rPr>
  </w:style>
  <w:style w:type="character" w:styleId="ad">
    <w:name w:val="Emphasis"/>
    <w:basedOn w:val="a0"/>
    <w:uiPriority w:val="20"/>
    <w:qFormat/>
    <w:rsid w:val="002F5379"/>
    <w:rPr>
      <w:i/>
      <w:iCs/>
    </w:rPr>
  </w:style>
  <w:style w:type="paragraph" w:styleId="ae">
    <w:name w:val="List Paragraph"/>
    <w:basedOn w:val="a"/>
    <w:uiPriority w:val="34"/>
    <w:qFormat/>
    <w:rsid w:val="00DB36F6"/>
    <w:pPr>
      <w:ind w:left="720"/>
      <w:contextualSpacing/>
    </w:pPr>
    <w:rPr>
      <w:rFonts w:asciiTheme="minorHAnsi" w:eastAsiaTheme="minorHAnsi" w:hAnsiTheme="minorHAnsi" w:cstheme="minorBidi"/>
    </w:rPr>
  </w:style>
  <w:style w:type="paragraph" w:styleId="31">
    <w:name w:val="Body Text Indent 3"/>
    <w:basedOn w:val="a"/>
    <w:link w:val="32"/>
    <w:uiPriority w:val="99"/>
    <w:semiHidden/>
    <w:unhideWhenUsed/>
    <w:rsid w:val="00625C9F"/>
    <w:pPr>
      <w:spacing w:after="120"/>
      <w:ind w:left="283"/>
    </w:pPr>
    <w:rPr>
      <w:sz w:val="16"/>
      <w:szCs w:val="16"/>
    </w:rPr>
  </w:style>
  <w:style w:type="character" w:customStyle="1" w:styleId="32">
    <w:name w:val="Основной текст с отступом 3 Знак"/>
    <w:basedOn w:val="a0"/>
    <w:link w:val="31"/>
    <w:uiPriority w:val="99"/>
    <w:semiHidden/>
    <w:rsid w:val="00625C9F"/>
    <w:rPr>
      <w:rFonts w:ascii="Calibri" w:eastAsia="Calibri" w:hAnsi="Calibri" w:cs="Times New Roman"/>
      <w:sz w:val="16"/>
      <w:szCs w:val="16"/>
    </w:rPr>
  </w:style>
  <w:style w:type="paragraph" w:customStyle="1" w:styleId="11">
    <w:name w:val="Обычный (веб)1"/>
    <w:basedOn w:val="a"/>
    <w:rsid w:val="00126F3B"/>
    <w:pPr>
      <w:suppressAutoHyphens/>
      <w:spacing w:before="28" w:after="28" w:line="100" w:lineRule="atLeast"/>
    </w:pPr>
    <w:rPr>
      <w:rFonts w:ascii="Times New Roman" w:eastAsia="Times New Roman" w:hAnsi="Times New Roman"/>
      <w:kern w:val="2"/>
      <w:sz w:val="24"/>
      <w:szCs w:val="24"/>
      <w:lang w:eastAsia="ar-SA"/>
    </w:rPr>
  </w:style>
  <w:style w:type="character" w:customStyle="1" w:styleId="time-date">
    <w:name w:val="time-date"/>
    <w:basedOn w:val="a0"/>
    <w:rsid w:val="00D06B80"/>
  </w:style>
  <w:style w:type="character" w:styleId="af">
    <w:name w:val="FollowedHyperlink"/>
    <w:basedOn w:val="a0"/>
    <w:uiPriority w:val="99"/>
    <w:semiHidden/>
    <w:unhideWhenUsed/>
    <w:rsid w:val="007E4EF1"/>
    <w:rPr>
      <w:color w:val="800080" w:themeColor="followedHyperlink"/>
      <w:u w:val="single"/>
    </w:rPr>
  </w:style>
  <w:style w:type="paragraph" w:styleId="af0">
    <w:name w:val="Body Text Indent"/>
    <w:basedOn w:val="a"/>
    <w:link w:val="af1"/>
    <w:uiPriority w:val="99"/>
    <w:semiHidden/>
    <w:unhideWhenUsed/>
    <w:rsid w:val="003E24F4"/>
    <w:pPr>
      <w:spacing w:after="120"/>
      <w:ind w:left="283"/>
    </w:pPr>
  </w:style>
  <w:style w:type="character" w:customStyle="1" w:styleId="af1">
    <w:name w:val="Основной текст с отступом Знак"/>
    <w:basedOn w:val="a0"/>
    <w:link w:val="af0"/>
    <w:uiPriority w:val="99"/>
    <w:semiHidden/>
    <w:rsid w:val="003E24F4"/>
    <w:rPr>
      <w:rFonts w:ascii="Calibri" w:eastAsia="Calibri" w:hAnsi="Calibri" w:cs="Times New Roman"/>
    </w:rPr>
  </w:style>
  <w:style w:type="character" w:customStyle="1" w:styleId="textexposedshow">
    <w:name w:val="text_exposed_show"/>
    <w:basedOn w:val="a0"/>
    <w:rsid w:val="009E162C"/>
  </w:style>
  <w:style w:type="character" w:customStyle="1" w:styleId="40">
    <w:name w:val="Заголовок 4 Знак"/>
    <w:basedOn w:val="a0"/>
    <w:link w:val="4"/>
    <w:uiPriority w:val="9"/>
    <w:semiHidden/>
    <w:rsid w:val="007D3D2C"/>
    <w:rPr>
      <w:rFonts w:asciiTheme="majorHAnsi" w:eastAsiaTheme="majorEastAsia" w:hAnsiTheme="majorHAnsi" w:cstheme="majorBidi"/>
      <w:b/>
      <w:bCs/>
      <w:i/>
      <w:iCs/>
      <w:color w:val="4F81BD" w:themeColor="accent1"/>
    </w:rPr>
  </w:style>
  <w:style w:type="paragraph" w:customStyle="1" w:styleId="b-articletext">
    <w:name w:val="b-article__text"/>
    <w:basedOn w:val="a"/>
    <w:rsid w:val="00422A5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9">
    <w:name w:val="Обычный (веб) Знак"/>
    <w:aliases w:val=" Знак3 Знак, Знак31 Знак,Знак3 Знак,Знак31 Знак"/>
    <w:link w:val="a8"/>
    <w:uiPriority w:val="99"/>
    <w:rsid w:val="00422A5E"/>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7334870">
      <w:bodyDiv w:val="1"/>
      <w:marLeft w:val="0"/>
      <w:marRight w:val="0"/>
      <w:marTop w:val="0"/>
      <w:marBottom w:val="0"/>
      <w:divBdr>
        <w:top w:val="none" w:sz="0" w:space="0" w:color="auto"/>
        <w:left w:val="none" w:sz="0" w:space="0" w:color="auto"/>
        <w:bottom w:val="none" w:sz="0" w:space="0" w:color="auto"/>
        <w:right w:val="none" w:sz="0" w:space="0" w:color="auto"/>
      </w:divBdr>
    </w:div>
    <w:div w:id="208228864">
      <w:bodyDiv w:val="1"/>
      <w:marLeft w:val="0"/>
      <w:marRight w:val="0"/>
      <w:marTop w:val="0"/>
      <w:marBottom w:val="0"/>
      <w:divBdr>
        <w:top w:val="none" w:sz="0" w:space="0" w:color="auto"/>
        <w:left w:val="none" w:sz="0" w:space="0" w:color="auto"/>
        <w:bottom w:val="none" w:sz="0" w:space="0" w:color="auto"/>
        <w:right w:val="none" w:sz="0" w:space="0" w:color="auto"/>
      </w:divBdr>
    </w:div>
    <w:div w:id="232859077">
      <w:bodyDiv w:val="1"/>
      <w:marLeft w:val="0"/>
      <w:marRight w:val="0"/>
      <w:marTop w:val="0"/>
      <w:marBottom w:val="0"/>
      <w:divBdr>
        <w:top w:val="none" w:sz="0" w:space="0" w:color="auto"/>
        <w:left w:val="none" w:sz="0" w:space="0" w:color="auto"/>
        <w:bottom w:val="none" w:sz="0" w:space="0" w:color="auto"/>
        <w:right w:val="none" w:sz="0" w:space="0" w:color="auto"/>
      </w:divBdr>
    </w:div>
    <w:div w:id="233052130">
      <w:bodyDiv w:val="1"/>
      <w:marLeft w:val="0"/>
      <w:marRight w:val="0"/>
      <w:marTop w:val="0"/>
      <w:marBottom w:val="0"/>
      <w:divBdr>
        <w:top w:val="none" w:sz="0" w:space="0" w:color="auto"/>
        <w:left w:val="none" w:sz="0" w:space="0" w:color="auto"/>
        <w:bottom w:val="none" w:sz="0" w:space="0" w:color="auto"/>
        <w:right w:val="none" w:sz="0" w:space="0" w:color="auto"/>
      </w:divBdr>
    </w:div>
    <w:div w:id="286663083">
      <w:bodyDiv w:val="1"/>
      <w:marLeft w:val="0"/>
      <w:marRight w:val="0"/>
      <w:marTop w:val="0"/>
      <w:marBottom w:val="0"/>
      <w:divBdr>
        <w:top w:val="none" w:sz="0" w:space="0" w:color="auto"/>
        <w:left w:val="none" w:sz="0" w:space="0" w:color="auto"/>
        <w:bottom w:val="none" w:sz="0" w:space="0" w:color="auto"/>
        <w:right w:val="none" w:sz="0" w:space="0" w:color="auto"/>
      </w:divBdr>
      <w:divsChild>
        <w:div w:id="1655185493">
          <w:marLeft w:val="0"/>
          <w:marRight w:val="0"/>
          <w:marTop w:val="0"/>
          <w:marBottom w:val="0"/>
          <w:divBdr>
            <w:top w:val="none" w:sz="0" w:space="0" w:color="auto"/>
            <w:left w:val="none" w:sz="0" w:space="0" w:color="auto"/>
            <w:bottom w:val="none" w:sz="0" w:space="0" w:color="auto"/>
            <w:right w:val="none" w:sz="0" w:space="0" w:color="auto"/>
          </w:divBdr>
          <w:divsChild>
            <w:div w:id="1824539505">
              <w:marLeft w:val="0"/>
              <w:marRight w:val="0"/>
              <w:marTop w:val="0"/>
              <w:marBottom w:val="0"/>
              <w:divBdr>
                <w:top w:val="none" w:sz="0" w:space="0" w:color="auto"/>
                <w:left w:val="none" w:sz="0" w:space="0" w:color="auto"/>
                <w:bottom w:val="none" w:sz="0" w:space="0" w:color="auto"/>
                <w:right w:val="none" w:sz="0" w:space="0" w:color="auto"/>
              </w:divBdr>
            </w:div>
          </w:divsChild>
        </w:div>
        <w:div w:id="765273241">
          <w:marLeft w:val="0"/>
          <w:marRight w:val="0"/>
          <w:marTop w:val="0"/>
          <w:marBottom w:val="0"/>
          <w:divBdr>
            <w:top w:val="none" w:sz="0" w:space="0" w:color="auto"/>
            <w:left w:val="none" w:sz="0" w:space="0" w:color="auto"/>
            <w:bottom w:val="none" w:sz="0" w:space="0" w:color="auto"/>
            <w:right w:val="none" w:sz="0" w:space="0" w:color="auto"/>
          </w:divBdr>
          <w:divsChild>
            <w:div w:id="445270442">
              <w:marLeft w:val="0"/>
              <w:marRight w:val="0"/>
              <w:marTop w:val="0"/>
              <w:marBottom w:val="0"/>
              <w:divBdr>
                <w:top w:val="none" w:sz="0" w:space="0" w:color="auto"/>
                <w:left w:val="none" w:sz="0" w:space="0" w:color="auto"/>
                <w:bottom w:val="none" w:sz="0" w:space="0" w:color="auto"/>
                <w:right w:val="none" w:sz="0" w:space="0" w:color="auto"/>
              </w:divBdr>
              <w:divsChild>
                <w:div w:id="16040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166733">
      <w:bodyDiv w:val="1"/>
      <w:marLeft w:val="0"/>
      <w:marRight w:val="0"/>
      <w:marTop w:val="0"/>
      <w:marBottom w:val="0"/>
      <w:divBdr>
        <w:top w:val="none" w:sz="0" w:space="0" w:color="auto"/>
        <w:left w:val="none" w:sz="0" w:space="0" w:color="auto"/>
        <w:bottom w:val="none" w:sz="0" w:space="0" w:color="auto"/>
        <w:right w:val="none" w:sz="0" w:space="0" w:color="auto"/>
      </w:divBdr>
    </w:div>
    <w:div w:id="340399184">
      <w:bodyDiv w:val="1"/>
      <w:marLeft w:val="0"/>
      <w:marRight w:val="0"/>
      <w:marTop w:val="0"/>
      <w:marBottom w:val="0"/>
      <w:divBdr>
        <w:top w:val="none" w:sz="0" w:space="0" w:color="auto"/>
        <w:left w:val="none" w:sz="0" w:space="0" w:color="auto"/>
        <w:bottom w:val="none" w:sz="0" w:space="0" w:color="auto"/>
        <w:right w:val="none" w:sz="0" w:space="0" w:color="auto"/>
      </w:divBdr>
    </w:div>
    <w:div w:id="348020723">
      <w:bodyDiv w:val="1"/>
      <w:marLeft w:val="0"/>
      <w:marRight w:val="0"/>
      <w:marTop w:val="0"/>
      <w:marBottom w:val="0"/>
      <w:divBdr>
        <w:top w:val="none" w:sz="0" w:space="0" w:color="auto"/>
        <w:left w:val="none" w:sz="0" w:space="0" w:color="auto"/>
        <w:bottom w:val="none" w:sz="0" w:space="0" w:color="auto"/>
        <w:right w:val="none" w:sz="0" w:space="0" w:color="auto"/>
      </w:divBdr>
    </w:div>
    <w:div w:id="348920914">
      <w:bodyDiv w:val="1"/>
      <w:marLeft w:val="0"/>
      <w:marRight w:val="0"/>
      <w:marTop w:val="0"/>
      <w:marBottom w:val="0"/>
      <w:divBdr>
        <w:top w:val="none" w:sz="0" w:space="0" w:color="auto"/>
        <w:left w:val="none" w:sz="0" w:space="0" w:color="auto"/>
        <w:bottom w:val="none" w:sz="0" w:space="0" w:color="auto"/>
        <w:right w:val="none" w:sz="0" w:space="0" w:color="auto"/>
      </w:divBdr>
    </w:div>
    <w:div w:id="432484423">
      <w:bodyDiv w:val="1"/>
      <w:marLeft w:val="0"/>
      <w:marRight w:val="0"/>
      <w:marTop w:val="0"/>
      <w:marBottom w:val="0"/>
      <w:divBdr>
        <w:top w:val="none" w:sz="0" w:space="0" w:color="auto"/>
        <w:left w:val="none" w:sz="0" w:space="0" w:color="auto"/>
        <w:bottom w:val="none" w:sz="0" w:space="0" w:color="auto"/>
        <w:right w:val="none" w:sz="0" w:space="0" w:color="auto"/>
      </w:divBdr>
    </w:div>
    <w:div w:id="537940030">
      <w:bodyDiv w:val="1"/>
      <w:marLeft w:val="0"/>
      <w:marRight w:val="0"/>
      <w:marTop w:val="0"/>
      <w:marBottom w:val="0"/>
      <w:divBdr>
        <w:top w:val="none" w:sz="0" w:space="0" w:color="auto"/>
        <w:left w:val="none" w:sz="0" w:space="0" w:color="auto"/>
        <w:bottom w:val="none" w:sz="0" w:space="0" w:color="auto"/>
        <w:right w:val="none" w:sz="0" w:space="0" w:color="auto"/>
      </w:divBdr>
    </w:div>
    <w:div w:id="589587758">
      <w:bodyDiv w:val="1"/>
      <w:marLeft w:val="0"/>
      <w:marRight w:val="0"/>
      <w:marTop w:val="0"/>
      <w:marBottom w:val="0"/>
      <w:divBdr>
        <w:top w:val="none" w:sz="0" w:space="0" w:color="auto"/>
        <w:left w:val="none" w:sz="0" w:space="0" w:color="auto"/>
        <w:bottom w:val="none" w:sz="0" w:space="0" w:color="auto"/>
        <w:right w:val="none" w:sz="0" w:space="0" w:color="auto"/>
      </w:divBdr>
      <w:divsChild>
        <w:div w:id="1040516075">
          <w:marLeft w:val="0"/>
          <w:marRight w:val="0"/>
          <w:marTop w:val="0"/>
          <w:marBottom w:val="0"/>
          <w:divBdr>
            <w:top w:val="none" w:sz="0" w:space="0" w:color="auto"/>
            <w:left w:val="none" w:sz="0" w:space="0" w:color="auto"/>
            <w:bottom w:val="none" w:sz="0" w:space="0" w:color="auto"/>
            <w:right w:val="none" w:sz="0" w:space="0" w:color="auto"/>
          </w:divBdr>
          <w:divsChild>
            <w:div w:id="1164931418">
              <w:marLeft w:val="0"/>
              <w:marRight w:val="0"/>
              <w:marTop w:val="0"/>
              <w:marBottom w:val="0"/>
              <w:divBdr>
                <w:top w:val="none" w:sz="0" w:space="0" w:color="auto"/>
                <w:left w:val="none" w:sz="0" w:space="0" w:color="auto"/>
                <w:bottom w:val="none" w:sz="0" w:space="0" w:color="auto"/>
                <w:right w:val="none" w:sz="0" w:space="0" w:color="auto"/>
              </w:divBdr>
            </w:div>
          </w:divsChild>
        </w:div>
        <w:div w:id="721102998">
          <w:marLeft w:val="0"/>
          <w:marRight w:val="0"/>
          <w:marTop w:val="0"/>
          <w:marBottom w:val="0"/>
          <w:divBdr>
            <w:top w:val="none" w:sz="0" w:space="0" w:color="auto"/>
            <w:left w:val="none" w:sz="0" w:space="0" w:color="auto"/>
            <w:bottom w:val="none" w:sz="0" w:space="0" w:color="auto"/>
            <w:right w:val="none" w:sz="0" w:space="0" w:color="auto"/>
          </w:divBdr>
          <w:divsChild>
            <w:div w:id="870608488">
              <w:marLeft w:val="0"/>
              <w:marRight w:val="0"/>
              <w:marTop w:val="0"/>
              <w:marBottom w:val="0"/>
              <w:divBdr>
                <w:top w:val="none" w:sz="0" w:space="0" w:color="auto"/>
                <w:left w:val="none" w:sz="0" w:space="0" w:color="auto"/>
                <w:bottom w:val="none" w:sz="0" w:space="0" w:color="auto"/>
                <w:right w:val="none" w:sz="0" w:space="0" w:color="auto"/>
              </w:divBdr>
              <w:divsChild>
                <w:div w:id="142876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016903">
      <w:bodyDiv w:val="1"/>
      <w:marLeft w:val="0"/>
      <w:marRight w:val="0"/>
      <w:marTop w:val="0"/>
      <w:marBottom w:val="0"/>
      <w:divBdr>
        <w:top w:val="none" w:sz="0" w:space="0" w:color="auto"/>
        <w:left w:val="none" w:sz="0" w:space="0" w:color="auto"/>
        <w:bottom w:val="none" w:sz="0" w:space="0" w:color="auto"/>
        <w:right w:val="none" w:sz="0" w:space="0" w:color="auto"/>
      </w:divBdr>
    </w:div>
    <w:div w:id="675154062">
      <w:bodyDiv w:val="1"/>
      <w:marLeft w:val="0"/>
      <w:marRight w:val="0"/>
      <w:marTop w:val="0"/>
      <w:marBottom w:val="0"/>
      <w:divBdr>
        <w:top w:val="none" w:sz="0" w:space="0" w:color="auto"/>
        <w:left w:val="none" w:sz="0" w:space="0" w:color="auto"/>
        <w:bottom w:val="none" w:sz="0" w:space="0" w:color="auto"/>
        <w:right w:val="none" w:sz="0" w:space="0" w:color="auto"/>
      </w:divBdr>
      <w:divsChild>
        <w:div w:id="2043241928">
          <w:marLeft w:val="0"/>
          <w:marRight w:val="0"/>
          <w:marTop w:val="0"/>
          <w:marBottom w:val="0"/>
          <w:divBdr>
            <w:top w:val="none" w:sz="0" w:space="0" w:color="auto"/>
            <w:left w:val="none" w:sz="0" w:space="0" w:color="auto"/>
            <w:bottom w:val="none" w:sz="0" w:space="0" w:color="auto"/>
            <w:right w:val="none" w:sz="0" w:space="0" w:color="auto"/>
          </w:divBdr>
          <w:divsChild>
            <w:div w:id="338703133">
              <w:marLeft w:val="0"/>
              <w:marRight w:val="0"/>
              <w:marTop w:val="0"/>
              <w:marBottom w:val="0"/>
              <w:divBdr>
                <w:top w:val="none" w:sz="0" w:space="0" w:color="auto"/>
                <w:left w:val="none" w:sz="0" w:space="0" w:color="auto"/>
                <w:bottom w:val="none" w:sz="0" w:space="0" w:color="auto"/>
                <w:right w:val="none" w:sz="0" w:space="0" w:color="auto"/>
              </w:divBdr>
            </w:div>
          </w:divsChild>
        </w:div>
        <w:div w:id="2104302748">
          <w:marLeft w:val="0"/>
          <w:marRight w:val="0"/>
          <w:marTop w:val="0"/>
          <w:marBottom w:val="0"/>
          <w:divBdr>
            <w:top w:val="none" w:sz="0" w:space="0" w:color="auto"/>
            <w:left w:val="none" w:sz="0" w:space="0" w:color="auto"/>
            <w:bottom w:val="none" w:sz="0" w:space="0" w:color="auto"/>
            <w:right w:val="none" w:sz="0" w:space="0" w:color="auto"/>
          </w:divBdr>
          <w:divsChild>
            <w:div w:id="1842309250">
              <w:marLeft w:val="0"/>
              <w:marRight w:val="0"/>
              <w:marTop w:val="0"/>
              <w:marBottom w:val="0"/>
              <w:divBdr>
                <w:top w:val="none" w:sz="0" w:space="0" w:color="auto"/>
                <w:left w:val="none" w:sz="0" w:space="0" w:color="auto"/>
                <w:bottom w:val="none" w:sz="0" w:space="0" w:color="auto"/>
                <w:right w:val="none" w:sz="0" w:space="0" w:color="auto"/>
              </w:divBdr>
              <w:divsChild>
                <w:div w:id="154228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654712">
      <w:bodyDiv w:val="1"/>
      <w:marLeft w:val="0"/>
      <w:marRight w:val="0"/>
      <w:marTop w:val="0"/>
      <w:marBottom w:val="0"/>
      <w:divBdr>
        <w:top w:val="none" w:sz="0" w:space="0" w:color="auto"/>
        <w:left w:val="none" w:sz="0" w:space="0" w:color="auto"/>
        <w:bottom w:val="none" w:sz="0" w:space="0" w:color="auto"/>
        <w:right w:val="none" w:sz="0" w:space="0" w:color="auto"/>
      </w:divBdr>
    </w:div>
    <w:div w:id="815343719">
      <w:bodyDiv w:val="1"/>
      <w:marLeft w:val="0"/>
      <w:marRight w:val="0"/>
      <w:marTop w:val="0"/>
      <w:marBottom w:val="0"/>
      <w:divBdr>
        <w:top w:val="none" w:sz="0" w:space="0" w:color="auto"/>
        <w:left w:val="none" w:sz="0" w:space="0" w:color="auto"/>
        <w:bottom w:val="none" w:sz="0" w:space="0" w:color="auto"/>
        <w:right w:val="none" w:sz="0" w:space="0" w:color="auto"/>
      </w:divBdr>
    </w:div>
    <w:div w:id="873225486">
      <w:bodyDiv w:val="1"/>
      <w:marLeft w:val="0"/>
      <w:marRight w:val="0"/>
      <w:marTop w:val="0"/>
      <w:marBottom w:val="0"/>
      <w:divBdr>
        <w:top w:val="none" w:sz="0" w:space="0" w:color="auto"/>
        <w:left w:val="none" w:sz="0" w:space="0" w:color="auto"/>
        <w:bottom w:val="none" w:sz="0" w:space="0" w:color="auto"/>
        <w:right w:val="none" w:sz="0" w:space="0" w:color="auto"/>
      </w:divBdr>
    </w:div>
    <w:div w:id="885601956">
      <w:bodyDiv w:val="1"/>
      <w:marLeft w:val="0"/>
      <w:marRight w:val="0"/>
      <w:marTop w:val="0"/>
      <w:marBottom w:val="0"/>
      <w:divBdr>
        <w:top w:val="none" w:sz="0" w:space="0" w:color="auto"/>
        <w:left w:val="none" w:sz="0" w:space="0" w:color="auto"/>
        <w:bottom w:val="none" w:sz="0" w:space="0" w:color="auto"/>
        <w:right w:val="none" w:sz="0" w:space="0" w:color="auto"/>
      </w:divBdr>
    </w:div>
    <w:div w:id="941960692">
      <w:bodyDiv w:val="1"/>
      <w:marLeft w:val="0"/>
      <w:marRight w:val="0"/>
      <w:marTop w:val="0"/>
      <w:marBottom w:val="0"/>
      <w:divBdr>
        <w:top w:val="none" w:sz="0" w:space="0" w:color="auto"/>
        <w:left w:val="none" w:sz="0" w:space="0" w:color="auto"/>
        <w:bottom w:val="none" w:sz="0" w:space="0" w:color="auto"/>
        <w:right w:val="none" w:sz="0" w:space="0" w:color="auto"/>
      </w:divBdr>
      <w:divsChild>
        <w:div w:id="1072775326">
          <w:marLeft w:val="0"/>
          <w:marRight w:val="0"/>
          <w:marTop w:val="0"/>
          <w:marBottom w:val="0"/>
          <w:divBdr>
            <w:top w:val="none" w:sz="0" w:space="0" w:color="auto"/>
            <w:left w:val="none" w:sz="0" w:space="0" w:color="auto"/>
            <w:bottom w:val="none" w:sz="0" w:space="0" w:color="auto"/>
            <w:right w:val="none" w:sz="0" w:space="0" w:color="auto"/>
          </w:divBdr>
          <w:divsChild>
            <w:div w:id="1212811123">
              <w:marLeft w:val="0"/>
              <w:marRight w:val="0"/>
              <w:marTop w:val="0"/>
              <w:marBottom w:val="0"/>
              <w:divBdr>
                <w:top w:val="none" w:sz="0" w:space="0" w:color="auto"/>
                <w:left w:val="none" w:sz="0" w:space="0" w:color="auto"/>
                <w:bottom w:val="none" w:sz="0" w:space="0" w:color="auto"/>
                <w:right w:val="none" w:sz="0" w:space="0" w:color="auto"/>
              </w:divBdr>
            </w:div>
          </w:divsChild>
        </w:div>
        <w:div w:id="122887185">
          <w:marLeft w:val="0"/>
          <w:marRight w:val="0"/>
          <w:marTop w:val="0"/>
          <w:marBottom w:val="0"/>
          <w:divBdr>
            <w:top w:val="none" w:sz="0" w:space="0" w:color="auto"/>
            <w:left w:val="none" w:sz="0" w:space="0" w:color="auto"/>
            <w:bottom w:val="none" w:sz="0" w:space="0" w:color="auto"/>
            <w:right w:val="none" w:sz="0" w:space="0" w:color="auto"/>
          </w:divBdr>
          <w:divsChild>
            <w:div w:id="2126924515">
              <w:marLeft w:val="0"/>
              <w:marRight w:val="0"/>
              <w:marTop w:val="0"/>
              <w:marBottom w:val="0"/>
              <w:divBdr>
                <w:top w:val="none" w:sz="0" w:space="0" w:color="auto"/>
                <w:left w:val="none" w:sz="0" w:space="0" w:color="auto"/>
                <w:bottom w:val="none" w:sz="0" w:space="0" w:color="auto"/>
                <w:right w:val="none" w:sz="0" w:space="0" w:color="auto"/>
              </w:divBdr>
              <w:divsChild>
                <w:div w:id="27487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919299">
      <w:bodyDiv w:val="1"/>
      <w:marLeft w:val="0"/>
      <w:marRight w:val="0"/>
      <w:marTop w:val="0"/>
      <w:marBottom w:val="0"/>
      <w:divBdr>
        <w:top w:val="none" w:sz="0" w:space="0" w:color="auto"/>
        <w:left w:val="none" w:sz="0" w:space="0" w:color="auto"/>
        <w:bottom w:val="none" w:sz="0" w:space="0" w:color="auto"/>
        <w:right w:val="none" w:sz="0" w:space="0" w:color="auto"/>
      </w:divBdr>
    </w:div>
    <w:div w:id="1041789181">
      <w:bodyDiv w:val="1"/>
      <w:marLeft w:val="0"/>
      <w:marRight w:val="0"/>
      <w:marTop w:val="0"/>
      <w:marBottom w:val="0"/>
      <w:divBdr>
        <w:top w:val="none" w:sz="0" w:space="0" w:color="auto"/>
        <w:left w:val="none" w:sz="0" w:space="0" w:color="auto"/>
        <w:bottom w:val="none" w:sz="0" w:space="0" w:color="auto"/>
        <w:right w:val="none" w:sz="0" w:space="0" w:color="auto"/>
      </w:divBdr>
    </w:div>
    <w:div w:id="1089739239">
      <w:bodyDiv w:val="1"/>
      <w:marLeft w:val="0"/>
      <w:marRight w:val="0"/>
      <w:marTop w:val="0"/>
      <w:marBottom w:val="0"/>
      <w:divBdr>
        <w:top w:val="none" w:sz="0" w:space="0" w:color="auto"/>
        <w:left w:val="none" w:sz="0" w:space="0" w:color="auto"/>
        <w:bottom w:val="none" w:sz="0" w:space="0" w:color="auto"/>
        <w:right w:val="none" w:sz="0" w:space="0" w:color="auto"/>
      </w:divBdr>
    </w:div>
    <w:div w:id="1093278562">
      <w:bodyDiv w:val="1"/>
      <w:marLeft w:val="0"/>
      <w:marRight w:val="0"/>
      <w:marTop w:val="0"/>
      <w:marBottom w:val="0"/>
      <w:divBdr>
        <w:top w:val="none" w:sz="0" w:space="0" w:color="auto"/>
        <w:left w:val="none" w:sz="0" w:space="0" w:color="auto"/>
        <w:bottom w:val="none" w:sz="0" w:space="0" w:color="auto"/>
        <w:right w:val="none" w:sz="0" w:space="0" w:color="auto"/>
      </w:divBdr>
    </w:div>
    <w:div w:id="1145859175">
      <w:bodyDiv w:val="1"/>
      <w:marLeft w:val="0"/>
      <w:marRight w:val="0"/>
      <w:marTop w:val="0"/>
      <w:marBottom w:val="0"/>
      <w:divBdr>
        <w:top w:val="none" w:sz="0" w:space="0" w:color="auto"/>
        <w:left w:val="none" w:sz="0" w:space="0" w:color="auto"/>
        <w:bottom w:val="none" w:sz="0" w:space="0" w:color="auto"/>
        <w:right w:val="none" w:sz="0" w:space="0" w:color="auto"/>
      </w:divBdr>
    </w:div>
    <w:div w:id="1171602642">
      <w:bodyDiv w:val="1"/>
      <w:marLeft w:val="0"/>
      <w:marRight w:val="0"/>
      <w:marTop w:val="0"/>
      <w:marBottom w:val="0"/>
      <w:divBdr>
        <w:top w:val="none" w:sz="0" w:space="0" w:color="auto"/>
        <w:left w:val="none" w:sz="0" w:space="0" w:color="auto"/>
        <w:bottom w:val="none" w:sz="0" w:space="0" w:color="auto"/>
        <w:right w:val="none" w:sz="0" w:space="0" w:color="auto"/>
      </w:divBdr>
    </w:div>
    <w:div w:id="1222327930">
      <w:bodyDiv w:val="1"/>
      <w:marLeft w:val="0"/>
      <w:marRight w:val="0"/>
      <w:marTop w:val="0"/>
      <w:marBottom w:val="0"/>
      <w:divBdr>
        <w:top w:val="none" w:sz="0" w:space="0" w:color="auto"/>
        <w:left w:val="none" w:sz="0" w:space="0" w:color="auto"/>
        <w:bottom w:val="none" w:sz="0" w:space="0" w:color="auto"/>
        <w:right w:val="none" w:sz="0" w:space="0" w:color="auto"/>
      </w:divBdr>
    </w:div>
    <w:div w:id="1267732086">
      <w:bodyDiv w:val="1"/>
      <w:marLeft w:val="0"/>
      <w:marRight w:val="0"/>
      <w:marTop w:val="0"/>
      <w:marBottom w:val="0"/>
      <w:divBdr>
        <w:top w:val="none" w:sz="0" w:space="0" w:color="auto"/>
        <w:left w:val="none" w:sz="0" w:space="0" w:color="auto"/>
        <w:bottom w:val="none" w:sz="0" w:space="0" w:color="auto"/>
        <w:right w:val="none" w:sz="0" w:space="0" w:color="auto"/>
      </w:divBdr>
    </w:div>
    <w:div w:id="1305239114">
      <w:bodyDiv w:val="1"/>
      <w:marLeft w:val="0"/>
      <w:marRight w:val="0"/>
      <w:marTop w:val="0"/>
      <w:marBottom w:val="0"/>
      <w:divBdr>
        <w:top w:val="none" w:sz="0" w:space="0" w:color="auto"/>
        <w:left w:val="none" w:sz="0" w:space="0" w:color="auto"/>
        <w:bottom w:val="none" w:sz="0" w:space="0" w:color="auto"/>
        <w:right w:val="none" w:sz="0" w:space="0" w:color="auto"/>
      </w:divBdr>
    </w:div>
    <w:div w:id="1331256768">
      <w:bodyDiv w:val="1"/>
      <w:marLeft w:val="0"/>
      <w:marRight w:val="0"/>
      <w:marTop w:val="0"/>
      <w:marBottom w:val="0"/>
      <w:divBdr>
        <w:top w:val="none" w:sz="0" w:space="0" w:color="auto"/>
        <w:left w:val="none" w:sz="0" w:space="0" w:color="auto"/>
        <w:bottom w:val="none" w:sz="0" w:space="0" w:color="auto"/>
        <w:right w:val="none" w:sz="0" w:space="0" w:color="auto"/>
      </w:divBdr>
      <w:divsChild>
        <w:div w:id="1929577704">
          <w:marLeft w:val="0"/>
          <w:marRight w:val="0"/>
          <w:marTop w:val="0"/>
          <w:marBottom w:val="0"/>
          <w:divBdr>
            <w:top w:val="none" w:sz="0" w:space="0" w:color="auto"/>
            <w:left w:val="none" w:sz="0" w:space="0" w:color="auto"/>
            <w:bottom w:val="none" w:sz="0" w:space="0" w:color="auto"/>
            <w:right w:val="none" w:sz="0" w:space="0" w:color="auto"/>
          </w:divBdr>
          <w:divsChild>
            <w:div w:id="716901366">
              <w:marLeft w:val="0"/>
              <w:marRight w:val="0"/>
              <w:marTop w:val="0"/>
              <w:marBottom w:val="0"/>
              <w:divBdr>
                <w:top w:val="none" w:sz="0" w:space="0" w:color="auto"/>
                <w:left w:val="none" w:sz="0" w:space="0" w:color="auto"/>
                <w:bottom w:val="none" w:sz="0" w:space="0" w:color="auto"/>
                <w:right w:val="none" w:sz="0" w:space="0" w:color="auto"/>
              </w:divBdr>
            </w:div>
          </w:divsChild>
        </w:div>
        <w:div w:id="1463885364">
          <w:marLeft w:val="0"/>
          <w:marRight w:val="0"/>
          <w:marTop w:val="0"/>
          <w:marBottom w:val="0"/>
          <w:divBdr>
            <w:top w:val="none" w:sz="0" w:space="0" w:color="auto"/>
            <w:left w:val="none" w:sz="0" w:space="0" w:color="auto"/>
            <w:bottom w:val="none" w:sz="0" w:space="0" w:color="auto"/>
            <w:right w:val="none" w:sz="0" w:space="0" w:color="auto"/>
          </w:divBdr>
          <w:divsChild>
            <w:div w:id="1727139393">
              <w:marLeft w:val="0"/>
              <w:marRight w:val="0"/>
              <w:marTop w:val="0"/>
              <w:marBottom w:val="0"/>
              <w:divBdr>
                <w:top w:val="none" w:sz="0" w:space="0" w:color="auto"/>
                <w:left w:val="none" w:sz="0" w:space="0" w:color="auto"/>
                <w:bottom w:val="none" w:sz="0" w:space="0" w:color="auto"/>
                <w:right w:val="none" w:sz="0" w:space="0" w:color="auto"/>
              </w:divBdr>
              <w:divsChild>
                <w:div w:id="116419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400646">
      <w:bodyDiv w:val="1"/>
      <w:marLeft w:val="0"/>
      <w:marRight w:val="0"/>
      <w:marTop w:val="0"/>
      <w:marBottom w:val="0"/>
      <w:divBdr>
        <w:top w:val="none" w:sz="0" w:space="0" w:color="auto"/>
        <w:left w:val="none" w:sz="0" w:space="0" w:color="auto"/>
        <w:bottom w:val="none" w:sz="0" w:space="0" w:color="auto"/>
        <w:right w:val="none" w:sz="0" w:space="0" w:color="auto"/>
      </w:divBdr>
    </w:div>
    <w:div w:id="1404328282">
      <w:bodyDiv w:val="1"/>
      <w:marLeft w:val="0"/>
      <w:marRight w:val="0"/>
      <w:marTop w:val="0"/>
      <w:marBottom w:val="0"/>
      <w:divBdr>
        <w:top w:val="none" w:sz="0" w:space="0" w:color="auto"/>
        <w:left w:val="none" w:sz="0" w:space="0" w:color="auto"/>
        <w:bottom w:val="none" w:sz="0" w:space="0" w:color="auto"/>
        <w:right w:val="none" w:sz="0" w:space="0" w:color="auto"/>
      </w:divBdr>
      <w:divsChild>
        <w:div w:id="374933744">
          <w:marLeft w:val="0"/>
          <w:marRight w:val="0"/>
          <w:marTop w:val="0"/>
          <w:marBottom w:val="0"/>
          <w:divBdr>
            <w:top w:val="none" w:sz="0" w:space="0" w:color="auto"/>
            <w:left w:val="none" w:sz="0" w:space="0" w:color="auto"/>
            <w:bottom w:val="none" w:sz="0" w:space="0" w:color="auto"/>
            <w:right w:val="none" w:sz="0" w:space="0" w:color="auto"/>
          </w:divBdr>
          <w:divsChild>
            <w:div w:id="874271213">
              <w:marLeft w:val="0"/>
              <w:marRight w:val="0"/>
              <w:marTop w:val="0"/>
              <w:marBottom w:val="0"/>
              <w:divBdr>
                <w:top w:val="none" w:sz="0" w:space="0" w:color="auto"/>
                <w:left w:val="none" w:sz="0" w:space="0" w:color="auto"/>
                <w:bottom w:val="none" w:sz="0" w:space="0" w:color="auto"/>
                <w:right w:val="none" w:sz="0" w:space="0" w:color="auto"/>
              </w:divBdr>
            </w:div>
          </w:divsChild>
        </w:div>
        <w:div w:id="22825554">
          <w:marLeft w:val="0"/>
          <w:marRight w:val="0"/>
          <w:marTop w:val="0"/>
          <w:marBottom w:val="0"/>
          <w:divBdr>
            <w:top w:val="none" w:sz="0" w:space="0" w:color="auto"/>
            <w:left w:val="none" w:sz="0" w:space="0" w:color="auto"/>
            <w:bottom w:val="none" w:sz="0" w:space="0" w:color="auto"/>
            <w:right w:val="none" w:sz="0" w:space="0" w:color="auto"/>
          </w:divBdr>
          <w:divsChild>
            <w:div w:id="134877879">
              <w:marLeft w:val="0"/>
              <w:marRight w:val="0"/>
              <w:marTop w:val="0"/>
              <w:marBottom w:val="0"/>
              <w:divBdr>
                <w:top w:val="none" w:sz="0" w:space="0" w:color="auto"/>
                <w:left w:val="none" w:sz="0" w:space="0" w:color="auto"/>
                <w:bottom w:val="none" w:sz="0" w:space="0" w:color="auto"/>
                <w:right w:val="none" w:sz="0" w:space="0" w:color="auto"/>
              </w:divBdr>
              <w:divsChild>
                <w:div w:id="16175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21157">
      <w:bodyDiv w:val="1"/>
      <w:marLeft w:val="0"/>
      <w:marRight w:val="0"/>
      <w:marTop w:val="0"/>
      <w:marBottom w:val="0"/>
      <w:divBdr>
        <w:top w:val="none" w:sz="0" w:space="0" w:color="auto"/>
        <w:left w:val="none" w:sz="0" w:space="0" w:color="auto"/>
        <w:bottom w:val="none" w:sz="0" w:space="0" w:color="auto"/>
        <w:right w:val="none" w:sz="0" w:space="0" w:color="auto"/>
      </w:divBdr>
    </w:div>
    <w:div w:id="1573848765">
      <w:bodyDiv w:val="1"/>
      <w:marLeft w:val="0"/>
      <w:marRight w:val="0"/>
      <w:marTop w:val="0"/>
      <w:marBottom w:val="0"/>
      <w:divBdr>
        <w:top w:val="none" w:sz="0" w:space="0" w:color="auto"/>
        <w:left w:val="none" w:sz="0" w:space="0" w:color="auto"/>
        <w:bottom w:val="none" w:sz="0" w:space="0" w:color="auto"/>
        <w:right w:val="none" w:sz="0" w:space="0" w:color="auto"/>
      </w:divBdr>
    </w:div>
    <w:div w:id="1614284071">
      <w:bodyDiv w:val="1"/>
      <w:marLeft w:val="0"/>
      <w:marRight w:val="0"/>
      <w:marTop w:val="0"/>
      <w:marBottom w:val="0"/>
      <w:divBdr>
        <w:top w:val="none" w:sz="0" w:space="0" w:color="auto"/>
        <w:left w:val="none" w:sz="0" w:space="0" w:color="auto"/>
        <w:bottom w:val="none" w:sz="0" w:space="0" w:color="auto"/>
        <w:right w:val="none" w:sz="0" w:space="0" w:color="auto"/>
      </w:divBdr>
    </w:div>
    <w:div w:id="1644844348">
      <w:bodyDiv w:val="1"/>
      <w:marLeft w:val="0"/>
      <w:marRight w:val="0"/>
      <w:marTop w:val="0"/>
      <w:marBottom w:val="0"/>
      <w:divBdr>
        <w:top w:val="none" w:sz="0" w:space="0" w:color="auto"/>
        <w:left w:val="none" w:sz="0" w:space="0" w:color="auto"/>
        <w:bottom w:val="none" w:sz="0" w:space="0" w:color="auto"/>
        <w:right w:val="none" w:sz="0" w:space="0" w:color="auto"/>
      </w:divBdr>
      <w:divsChild>
        <w:div w:id="2050647511">
          <w:marLeft w:val="0"/>
          <w:marRight w:val="0"/>
          <w:marTop w:val="0"/>
          <w:marBottom w:val="0"/>
          <w:divBdr>
            <w:top w:val="none" w:sz="0" w:space="0" w:color="auto"/>
            <w:left w:val="none" w:sz="0" w:space="0" w:color="auto"/>
            <w:bottom w:val="none" w:sz="0" w:space="0" w:color="auto"/>
            <w:right w:val="none" w:sz="0" w:space="0" w:color="auto"/>
          </w:divBdr>
          <w:divsChild>
            <w:div w:id="876699998">
              <w:marLeft w:val="0"/>
              <w:marRight w:val="0"/>
              <w:marTop w:val="0"/>
              <w:marBottom w:val="0"/>
              <w:divBdr>
                <w:top w:val="none" w:sz="0" w:space="0" w:color="auto"/>
                <w:left w:val="none" w:sz="0" w:space="0" w:color="auto"/>
                <w:bottom w:val="none" w:sz="0" w:space="0" w:color="auto"/>
                <w:right w:val="none" w:sz="0" w:space="0" w:color="auto"/>
              </w:divBdr>
            </w:div>
          </w:divsChild>
        </w:div>
        <w:div w:id="2074309707">
          <w:marLeft w:val="0"/>
          <w:marRight w:val="0"/>
          <w:marTop w:val="0"/>
          <w:marBottom w:val="0"/>
          <w:divBdr>
            <w:top w:val="none" w:sz="0" w:space="0" w:color="auto"/>
            <w:left w:val="none" w:sz="0" w:space="0" w:color="auto"/>
            <w:bottom w:val="none" w:sz="0" w:space="0" w:color="auto"/>
            <w:right w:val="none" w:sz="0" w:space="0" w:color="auto"/>
          </w:divBdr>
          <w:divsChild>
            <w:div w:id="202062682">
              <w:marLeft w:val="0"/>
              <w:marRight w:val="0"/>
              <w:marTop w:val="0"/>
              <w:marBottom w:val="0"/>
              <w:divBdr>
                <w:top w:val="none" w:sz="0" w:space="0" w:color="auto"/>
                <w:left w:val="none" w:sz="0" w:space="0" w:color="auto"/>
                <w:bottom w:val="none" w:sz="0" w:space="0" w:color="auto"/>
                <w:right w:val="none" w:sz="0" w:space="0" w:color="auto"/>
              </w:divBdr>
              <w:divsChild>
                <w:div w:id="1928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235809">
      <w:bodyDiv w:val="1"/>
      <w:marLeft w:val="0"/>
      <w:marRight w:val="0"/>
      <w:marTop w:val="0"/>
      <w:marBottom w:val="0"/>
      <w:divBdr>
        <w:top w:val="none" w:sz="0" w:space="0" w:color="auto"/>
        <w:left w:val="none" w:sz="0" w:space="0" w:color="auto"/>
        <w:bottom w:val="none" w:sz="0" w:space="0" w:color="auto"/>
        <w:right w:val="none" w:sz="0" w:space="0" w:color="auto"/>
      </w:divBdr>
    </w:div>
    <w:div w:id="1675569950">
      <w:bodyDiv w:val="1"/>
      <w:marLeft w:val="0"/>
      <w:marRight w:val="0"/>
      <w:marTop w:val="0"/>
      <w:marBottom w:val="0"/>
      <w:divBdr>
        <w:top w:val="none" w:sz="0" w:space="0" w:color="auto"/>
        <w:left w:val="none" w:sz="0" w:space="0" w:color="auto"/>
        <w:bottom w:val="none" w:sz="0" w:space="0" w:color="auto"/>
        <w:right w:val="none" w:sz="0" w:space="0" w:color="auto"/>
      </w:divBdr>
    </w:div>
    <w:div w:id="1704592780">
      <w:bodyDiv w:val="1"/>
      <w:marLeft w:val="0"/>
      <w:marRight w:val="0"/>
      <w:marTop w:val="0"/>
      <w:marBottom w:val="0"/>
      <w:divBdr>
        <w:top w:val="none" w:sz="0" w:space="0" w:color="auto"/>
        <w:left w:val="none" w:sz="0" w:space="0" w:color="auto"/>
        <w:bottom w:val="none" w:sz="0" w:space="0" w:color="auto"/>
        <w:right w:val="none" w:sz="0" w:space="0" w:color="auto"/>
      </w:divBdr>
    </w:div>
    <w:div w:id="1790392723">
      <w:bodyDiv w:val="1"/>
      <w:marLeft w:val="0"/>
      <w:marRight w:val="0"/>
      <w:marTop w:val="0"/>
      <w:marBottom w:val="0"/>
      <w:divBdr>
        <w:top w:val="none" w:sz="0" w:space="0" w:color="auto"/>
        <w:left w:val="none" w:sz="0" w:space="0" w:color="auto"/>
        <w:bottom w:val="none" w:sz="0" w:space="0" w:color="auto"/>
        <w:right w:val="none" w:sz="0" w:space="0" w:color="auto"/>
      </w:divBdr>
    </w:div>
    <w:div w:id="1843012910">
      <w:bodyDiv w:val="1"/>
      <w:marLeft w:val="0"/>
      <w:marRight w:val="0"/>
      <w:marTop w:val="0"/>
      <w:marBottom w:val="0"/>
      <w:divBdr>
        <w:top w:val="none" w:sz="0" w:space="0" w:color="auto"/>
        <w:left w:val="none" w:sz="0" w:space="0" w:color="auto"/>
        <w:bottom w:val="none" w:sz="0" w:space="0" w:color="auto"/>
        <w:right w:val="none" w:sz="0" w:space="0" w:color="auto"/>
      </w:divBdr>
    </w:div>
    <w:div w:id="1884562538">
      <w:bodyDiv w:val="1"/>
      <w:marLeft w:val="0"/>
      <w:marRight w:val="0"/>
      <w:marTop w:val="0"/>
      <w:marBottom w:val="0"/>
      <w:divBdr>
        <w:top w:val="none" w:sz="0" w:space="0" w:color="auto"/>
        <w:left w:val="none" w:sz="0" w:space="0" w:color="auto"/>
        <w:bottom w:val="none" w:sz="0" w:space="0" w:color="auto"/>
        <w:right w:val="none" w:sz="0" w:space="0" w:color="auto"/>
      </w:divBdr>
    </w:div>
    <w:div w:id="1902054546">
      <w:bodyDiv w:val="1"/>
      <w:marLeft w:val="0"/>
      <w:marRight w:val="0"/>
      <w:marTop w:val="0"/>
      <w:marBottom w:val="0"/>
      <w:divBdr>
        <w:top w:val="none" w:sz="0" w:space="0" w:color="auto"/>
        <w:left w:val="none" w:sz="0" w:space="0" w:color="auto"/>
        <w:bottom w:val="none" w:sz="0" w:space="0" w:color="auto"/>
        <w:right w:val="none" w:sz="0" w:space="0" w:color="auto"/>
      </w:divBdr>
    </w:div>
    <w:div w:id="1937208897">
      <w:bodyDiv w:val="1"/>
      <w:marLeft w:val="0"/>
      <w:marRight w:val="0"/>
      <w:marTop w:val="0"/>
      <w:marBottom w:val="0"/>
      <w:divBdr>
        <w:top w:val="none" w:sz="0" w:space="0" w:color="auto"/>
        <w:left w:val="none" w:sz="0" w:space="0" w:color="auto"/>
        <w:bottom w:val="none" w:sz="0" w:space="0" w:color="auto"/>
        <w:right w:val="none" w:sz="0" w:space="0" w:color="auto"/>
      </w:divBdr>
      <w:divsChild>
        <w:div w:id="647779927">
          <w:marLeft w:val="0"/>
          <w:marRight w:val="0"/>
          <w:marTop w:val="0"/>
          <w:marBottom w:val="0"/>
          <w:divBdr>
            <w:top w:val="none" w:sz="0" w:space="0" w:color="auto"/>
            <w:left w:val="none" w:sz="0" w:space="0" w:color="auto"/>
            <w:bottom w:val="none" w:sz="0" w:space="0" w:color="auto"/>
            <w:right w:val="none" w:sz="0" w:space="0" w:color="auto"/>
          </w:divBdr>
        </w:div>
      </w:divsChild>
    </w:div>
    <w:div w:id="1978299092">
      <w:bodyDiv w:val="1"/>
      <w:marLeft w:val="0"/>
      <w:marRight w:val="0"/>
      <w:marTop w:val="0"/>
      <w:marBottom w:val="0"/>
      <w:divBdr>
        <w:top w:val="none" w:sz="0" w:space="0" w:color="auto"/>
        <w:left w:val="none" w:sz="0" w:space="0" w:color="auto"/>
        <w:bottom w:val="none" w:sz="0" w:space="0" w:color="auto"/>
        <w:right w:val="none" w:sz="0" w:space="0" w:color="auto"/>
      </w:divBdr>
    </w:div>
    <w:div w:id="2022773270">
      <w:bodyDiv w:val="1"/>
      <w:marLeft w:val="0"/>
      <w:marRight w:val="0"/>
      <w:marTop w:val="0"/>
      <w:marBottom w:val="0"/>
      <w:divBdr>
        <w:top w:val="none" w:sz="0" w:space="0" w:color="auto"/>
        <w:left w:val="none" w:sz="0" w:space="0" w:color="auto"/>
        <w:bottom w:val="none" w:sz="0" w:space="0" w:color="auto"/>
        <w:right w:val="none" w:sz="0" w:space="0" w:color="auto"/>
      </w:divBdr>
    </w:div>
    <w:div w:id="2065910759">
      <w:bodyDiv w:val="1"/>
      <w:marLeft w:val="0"/>
      <w:marRight w:val="0"/>
      <w:marTop w:val="0"/>
      <w:marBottom w:val="0"/>
      <w:divBdr>
        <w:top w:val="none" w:sz="0" w:space="0" w:color="auto"/>
        <w:left w:val="none" w:sz="0" w:space="0" w:color="auto"/>
        <w:bottom w:val="none" w:sz="0" w:space="0" w:color="auto"/>
        <w:right w:val="none" w:sz="0" w:space="0" w:color="auto"/>
      </w:divBdr>
      <w:divsChild>
        <w:div w:id="782574781">
          <w:marLeft w:val="0"/>
          <w:marRight w:val="0"/>
          <w:marTop w:val="0"/>
          <w:marBottom w:val="0"/>
          <w:divBdr>
            <w:top w:val="none" w:sz="0" w:space="0" w:color="auto"/>
            <w:left w:val="none" w:sz="0" w:space="0" w:color="auto"/>
            <w:bottom w:val="none" w:sz="0" w:space="0" w:color="auto"/>
            <w:right w:val="none" w:sz="0" w:space="0" w:color="auto"/>
          </w:divBdr>
          <w:divsChild>
            <w:div w:id="1793865706">
              <w:marLeft w:val="0"/>
              <w:marRight w:val="0"/>
              <w:marTop w:val="0"/>
              <w:marBottom w:val="0"/>
              <w:divBdr>
                <w:top w:val="none" w:sz="0" w:space="0" w:color="auto"/>
                <w:left w:val="none" w:sz="0" w:space="0" w:color="auto"/>
                <w:bottom w:val="none" w:sz="0" w:space="0" w:color="auto"/>
                <w:right w:val="none" w:sz="0" w:space="0" w:color="auto"/>
              </w:divBdr>
            </w:div>
          </w:divsChild>
        </w:div>
        <w:div w:id="2041204398">
          <w:marLeft w:val="0"/>
          <w:marRight w:val="0"/>
          <w:marTop w:val="0"/>
          <w:marBottom w:val="0"/>
          <w:divBdr>
            <w:top w:val="none" w:sz="0" w:space="0" w:color="auto"/>
            <w:left w:val="none" w:sz="0" w:space="0" w:color="auto"/>
            <w:bottom w:val="none" w:sz="0" w:space="0" w:color="auto"/>
            <w:right w:val="none" w:sz="0" w:space="0" w:color="auto"/>
          </w:divBdr>
          <w:divsChild>
            <w:div w:id="188033597">
              <w:marLeft w:val="0"/>
              <w:marRight w:val="0"/>
              <w:marTop w:val="0"/>
              <w:marBottom w:val="0"/>
              <w:divBdr>
                <w:top w:val="none" w:sz="0" w:space="0" w:color="auto"/>
                <w:left w:val="none" w:sz="0" w:space="0" w:color="auto"/>
                <w:bottom w:val="none" w:sz="0" w:space="0" w:color="auto"/>
                <w:right w:val="none" w:sz="0" w:space="0" w:color="auto"/>
              </w:divBdr>
              <w:divsChild>
                <w:div w:id="190050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224829">
      <w:bodyDiv w:val="1"/>
      <w:marLeft w:val="0"/>
      <w:marRight w:val="0"/>
      <w:marTop w:val="0"/>
      <w:marBottom w:val="0"/>
      <w:divBdr>
        <w:top w:val="none" w:sz="0" w:space="0" w:color="auto"/>
        <w:left w:val="none" w:sz="0" w:space="0" w:color="auto"/>
        <w:bottom w:val="none" w:sz="0" w:space="0" w:color="auto"/>
        <w:right w:val="none" w:sz="0" w:space="0" w:color="auto"/>
      </w:divBdr>
    </w:div>
    <w:div w:id="2123456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7"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27D975-351C-4D01-B214-B077DE74D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453</Words>
  <Characters>2586</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OPFR</Company>
  <LinksUpToDate>false</LinksUpToDate>
  <CharactersWithSpaces>3033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m39307</dc:creator>
  <cp:lastModifiedBy>Адми</cp:lastModifiedBy>
  <cp:revision>2</cp:revision>
  <cp:lastPrinted>2019-04-30T07:45:00Z</cp:lastPrinted>
  <dcterms:created xsi:type="dcterms:W3CDTF">2019-04-30T09:04:00Z</dcterms:created>
  <dcterms:modified xsi:type="dcterms:W3CDTF">2019-04-30T09:04:00Z</dcterms:modified>
</cp:coreProperties>
</file>