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01B" w:rsidRPr="00B7301B" w:rsidRDefault="00B7301B" w:rsidP="00B7301B">
      <w:pPr>
        <w:shd w:val="clear" w:color="auto" w:fill="FFFFFF"/>
        <w:spacing w:before="203" w:after="203" w:line="240" w:lineRule="auto"/>
        <w:jc w:val="center"/>
        <w:outlineLvl w:val="0"/>
        <w:rPr>
          <w:rFonts w:ascii="inherit" w:eastAsia="Times New Roman" w:hAnsi="inherit" w:cs="Arial"/>
          <w:b/>
          <w:color w:val="333333"/>
          <w:kern w:val="36"/>
          <w:sz w:val="36"/>
          <w:szCs w:val="36"/>
          <w:lang w:eastAsia="ru-RU"/>
        </w:rPr>
      </w:pPr>
      <w:bookmarkStart w:id="0" w:name="_GoBack"/>
      <w:r w:rsidRPr="00B7301B">
        <w:rPr>
          <w:rFonts w:ascii="inherit" w:eastAsia="Times New Roman" w:hAnsi="inherit" w:cs="Arial"/>
          <w:b/>
          <w:color w:val="333333"/>
          <w:kern w:val="36"/>
          <w:sz w:val="36"/>
          <w:szCs w:val="36"/>
          <w:lang w:eastAsia="ru-RU"/>
        </w:rPr>
        <w:t>Как контролировать состояние своего лицевого счета?</w:t>
      </w:r>
    </w:p>
    <w:bookmarkEnd w:id="0"/>
    <w:p w:rsidR="00D167EA" w:rsidRPr="00D167EA" w:rsidRDefault="00D167EA" w:rsidP="00D167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167EA">
        <w:rPr>
          <w:rFonts w:ascii="Times New Roman" w:hAnsi="Times New Roman"/>
          <w:b/>
          <w:sz w:val="24"/>
          <w:szCs w:val="24"/>
        </w:rPr>
        <w:t>0</w:t>
      </w:r>
      <w:r w:rsidR="00B7301B">
        <w:rPr>
          <w:rFonts w:ascii="Times New Roman" w:hAnsi="Times New Roman"/>
          <w:b/>
          <w:sz w:val="24"/>
          <w:szCs w:val="24"/>
        </w:rPr>
        <w:t>6</w:t>
      </w:r>
      <w:r w:rsidRPr="00D167EA">
        <w:rPr>
          <w:rFonts w:ascii="Times New Roman" w:hAnsi="Times New Roman"/>
          <w:b/>
          <w:sz w:val="24"/>
          <w:szCs w:val="24"/>
        </w:rPr>
        <w:t xml:space="preserve"> </w:t>
      </w:r>
      <w:r w:rsidR="00B7301B">
        <w:rPr>
          <w:rFonts w:ascii="Times New Roman" w:hAnsi="Times New Roman"/>
          <w:b/>
          <w:sz w:val="24"/>
          <w:szCs w:val="24"/>
        </w:rPr>
        <w:t>августа</w:t>
      </w:r>
      <w:r w:rsidRPr="00D167EA">
        <w:rPr>
          <w:rFonts w:ascii="Times New Roman" w:hAnsi="Times New Roman"/>
          <w:b/>
          <w:sz w:val="24"/>
          <w:szCs w:val="24"/>
        </w:rPr>
        <w:t xml:space="preserve"> 2019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B7301B" w:rsidRPr="00B7301B" w:rsidRDefault="00B7301B" w:rsidP="006D63CB">
      <w:pPr>
        <w:shd w:val="clear" w:color="auto" w:fill="FFFFFF"/>
        <w:spacing w:after="0" w:line="261" w:lineRule="atLeast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связи с обращениями в клиентские службы </w:t>
      </w:r>
      <w:r w:rsidRPr="00B7301B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ГУ-Главного управления ПФР №9 по г. Москве и Московской области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по вопросу контроля за состоянием индивидуального лицевого счёта, </w:t>
      </w: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напоминает о пяти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возможных </w:t>
      </w: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способах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Наиболее </w:t>
      </w: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оперативным является использование электронного сервиса «Личный кабинет гражданина» на официальном </w:t>
      </w:r>
      <w:hyperlink r:id="rId8" w:history="1">
        <w:r w:rsidRPr="00B7301B">
          <w:rPr>
            <w:rStyle w:val="a7"/>
            <w:rFonts w:ascii="Times New Roman" w:hAnsi="Times New Roman"/>
            <w:sz w:val="24"/>
            <w:szCs w:val="24"/>
            <w:lang w:eastAsia="ru-RU"/>
          </w:rPr>
          <w:t>сайте ПФР</w:t>
        </w:r>
      </w:hyperlink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В разделе «Индивидуальный лицевой счет» можно получить информацию о сформированных пенсионных правах (стаж, количество заработанных пенсионных баллов), а также заказать справку (выписку) о состоянии индивидуального лицевого счета, где отразятся периоды трудовой деятельности, места работы, размер начисленных работодателями страховых взносов, количество пенсионных баллов,  длительность страхового стажа. Доступ к сервису имеют все пользователи, зарегистрированные в Единой системе идентификации и аутентификации на портале </w:t>
      </w:r>
      <w:hyperlink r:id="rId9" w:history="1">
        <w:r w:rsidRPr="00B7301B">
          <w:rPr>
            <w:rStyle w:val="a7"/>
            <w:rFonts w:ascii="Times New Roman" w:hAnsi="Times New Roman"/>
            <w:sz w:val="24"/>
            <w:szCs w:val="24"/>
            <w:lang w:eastAsia="ru-RU"/>
          </w:rPr>
          <w:t>www.gosuslugi.ru</w:t>
        </w:r>
      </w:hyperlink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B7301B" w:rsidRPr="00B7301B" w:rsidRDefault="00B7301B" w:rsidP="006D63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Второй способ контроля своего персонального пенсионного счета – через Единый портал государственных и муниципальных услуг после получения кода доступа к личному кабинету.</w:t>
      </w:r>
    </w:p>
    <w:p w:rsidR="00B7301B" w:rsidRPr="00B7301B" w:rsidRDefault="00B7301B" w:rsidP="00B730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Третий способ – воспользоваться мобильным приложением Пенсионного фонда. Это позволяет в максимально легкой и комфортной форме получить актуальную информацию о накопленных пенсионных баллах и стаже, запросить необходимую справку, записаться на прием и многое другое.</w:t>
      </w:r>
    </w:p>
    <w:p w:rsidR="00B7301B" w:rsidRPr="00B7301B" w:rsidRDefault="00B7301B" w:rsidP="00B7301B">
      <w:pPr>
        <w:shd w:val="clear" w:color="auto" w:fill="FFFFFF"/>
        <w:spacing w:after="0" w:line="261" w:lineRule="atLeast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Четвертый способ – подать заявление лично или посредством почтовой связи в любой территориальный орган ПФР. Если по почте, то к заявлению нужно приложить копии паспорта и СНИЛС, заверенные в установленном законодательством порядке, а также указать наиболее удобный способ получения ответа (лично или заказным письмом), полный почтовый адрес места жительства, по которому в течение 10 дней со дня обращения заказным письмом будут направлены сведения о состоянии индивидуального лицевого счета застрахованного лица.</w:t>
      </w:r>
    </w:p>
    <w:p w:rsidR="00B7301B" w:rsidRPr="00B7301B" w:rsidRDefault="00B7301B" w:rsidP="00B7301B">
      <w:pPr>
        <w:shd w:val="clear" w:color="auto" w:fill="FFFFFF"/>
        <w:spacing w:after="0" w:line="261" w:lineRule="atLeast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Пятый способ – обратиться в клиентскую службу ПФР по месту регистрации, в том числе временной, фактического проживания или в МФЦ. При себе необходимо иметь паспорт и страховое свидетельство. В случае обращения в МФЦ следует учесть, что в соответствии с законодательством информация индивидуального лицевого счета является конфиденциальной, поэтому сведения о его состоянии будут сформированы ПФР и направлены заказным письмом по адресу места жительства застрахованного лица, указанному им в запросе, поданном в МФЦ.</w:t>
      </w:r>
    </w:p>
    <w:p w:rsidR="00B7301B" w:rsidRDefault="00B7301B" w:rsidP="006D63CB">
      <w:pPr>
        <w:shd w:val="clear" w:color="auto" w:fill="FFFFFF"/>
        <w:spacing w:line="261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Все сведения на индивидуальном лицевом счете формируются на основе данных, которые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территориальный орган</w:t>
      </w:r>
      <w:r w:rsidRPr="00B7301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ПФР получает от работодателей. Если гражданин считает, что какие-либо данные не учтены или учтены не в полном объеме, следует обратиться к работодателям, в территориальный орган Пенсионного фонда по месту жительства для консультации или направить обращение на официальном сайте ПФР. При обращении в территориальный орган необходимо представить подтверждающие документы о стаже (трудовую книжку, трудовые договоры, выписки из приказов и другие документы, подтверждающие ваш стаж). Специалисты проверят документы, дадут им оценку, разъяснят вопросы представления дополнительных документов и окажут содействие в направлении запросов для включения недостающих сведений.</w:t>
      </w:r>
    </w:p>
    <w:sectPr w:rsidR="00B7301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05E" w:rsidRDefault="0076605E" w:rsidP="00E60B04">
      <w:pPr>
        <w:spacing w:after="0" w:line="240" w:lineRule="auto"/>
      </w:pPr>
      <w:r>
        <w:separator/>
      </w:r>
    </w:p>
  </w:endnote>
  <w:endnote w:type="continuationSeparator" w:id="0">
    <w:p w:rsidR="0076605E" w:rsidRDefault="0076605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05E" w:rsidRDefault="0076605E" w:rsidP="00E60B04">
      <w:pPr>
        <w:spacing w:after="0" w:line="240" w:lineRule="auto"/>
      </w:pPr>
      <w:r>
        <w:separator/>
      </w:r>
    </w:p>
  </w:footnote>
  <w:footnote w:type="continuationSeparator" w:id="0">
    <w:p w:rsidR="0076605E" w:rsidRDefault="0076605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67A3F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1FBD" w:rsidRDefault="00601FBD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601FBD" w:rsidRDefault="00601FBD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76605E">
                            <w:pict>
                              <v:rect id="_x0000_i1026" style="width:0;height:1.5pt" o:hralign="center" o:hrstd="t" o:hr="t" fillcolor="gray" stroked="f"/>
                            </w:pict>
                          </w:r>
                        </w:p>
                        <w:p w:rsidR="00601FBD" w:rsidRDefault="00601FBD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601FBD" w:rsidRDefault="00601FBD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601FBD" w:rsidRDefault="00601FBD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76605E">
                      <w:pict>
                        <v:rect id="_x0000_i1026" style="width:0;height:1.5pt" o:hralign="center" o:hrstd="t" o:hr="t" fillcolor="gray" stroked="f"/>
                      </w:pict>
                    </w:r>
                  </w:p>
                  <w:p w:rsidR="00601FBD" w:rsidRDefault="00601FBD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23D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63CB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6605E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67A3F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301B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3C5F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08A7AE-FF99-4CA5-82F7-D62E0814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2CCE8-8312-4636-A1A5-FE857FE2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Павловская Виталия Александровна</cp:lastModifiedBy>
  <cp:revision>2</cp:revision>
  <cp:lastPrinted>2017-02-15T10:44:00Z</cp:lastPrinted>
  <dcterms:created xsi:type="dcterms:W3CDTF">2019-08-09T11:50:00Z</dcterms:created>
  <dcterms:modified xsi:type="dcterms:W3CDTF">2019-08-09T11:50:00Z</dcterms:modified>
</cp:coreProperties>
</file>