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032" w:rsidRDefault="00B40032" w:rsidP="00B4003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236FA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видах пенси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й</w:t>
      </w:r>
      <w:r w:rsidRPr="00236FA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 выплатах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для </w:t>
      </w:r>
      <w:r w:rsidRPr="00236FA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людей с ограниченными возможностями здоровья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40032" w:rsidRDefault="00B40032" w:rsidP="00B40032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 w:rsidRPr="00846AE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дека</w:t>
      </w:r>
      <w:r w:rsidRPr="00846AE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бря 2021 года</w:t>
      </w:r>
    </w:p>
    <w:p w:rsidR="00B40032" w:rsidRPr="00236FA7" w:rsidRDefault="00B40032" w:rsidP="00851D91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8395" cy="3448050"/>
            <wp:effectExtent l="19050" t="0" r="1905" b="0"/>
            <wp:wrapSquare wrapText="bothSides"/>
            <wp:docPr id="4" name="Рисунок 4" descr="C:\Users\Адми\AppData\Local\Microsoft\Windows\Temporary Internet Files\Content.Word\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AppData\Local\Microsoft\Windows\Temporary Internet Files\Content.Word\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3 декабря</w:t>
      </w:r>
      <w:r w:rsidR="00851D91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Международный день инвалидов, призванный привлечь внимание к проблемам людей с ограниченными возможностями здоровья и защите их прав. Этот день </w:t>
      </w:r>
      <w:r w:rsidR="00851D91">
        <w:rPr>
          <w:rFonts w:ascii="Times New Roman" w:eastAsia="Times New Roman" w:hAnsi="Times New Roman"/>
          <w:sz w:val="24"/>
          <w:szCs w:val="24"/>
          <w:lang w:eastAsia="ru-RU"/>
        </w:rPr>
        <w:t xml:space="preserve">особенно 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акцентир</w:t>
      </w:r>
      <w:r w:rsidR="00851D91">
        <w:rPr>
          <w:rFonts w:ascii="Times New Roman" w:eastAsia="Times New Roman" w:hAnsi="Times New Roman"/>
          <w:sz w:val="24"/>
          <w:szCs w:val="24"/>
          <w:lang w:eastAsia="ru-RU"/>
        </w:rPr>
        <w:t>ует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 внимание общества на то, что в нем есть особенные люди, нуждающиеся в понимании и поддержке.</w:t>
      </w:r>
    </w:p>
    <w:p w:rsidR="00B40032" w:rsidRPr="00236FA7" w:rsidRDefault="00B40032" w:rsidP="00851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По данным Федерального реестра инвалидов, в России насчитывается более 11 </w:t>
      </w:r>
      <w:proofErr w:type="spellStart"/>
      <w:proofErr w:type="gramStart"/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млн</w:t>
      </w:r>
      <w:proofErr w:type="spellEnd"/>
      <w:proofErr w:type="gramEnd"/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граждан с разной степенью инвалидности. Из них порядка 1 миллиона 398 тысяч – в Москве и Московской области.</w:t>
      </w:r>
    </w:p>
    <w:p w:rsidR="00B40032" w:rsidRPr="00236FA7" w:rsidRDefault="00B40032" w:rsidP="00851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Пенсионный фонд Российской Федерации является одним из главных государственных институтов страны, осуществляющих социальное и пенсионное обеспечение инвалидов.</w:t>
      </w:r>
    </w:p>
    <w:p w:rsidR="00B40032" w:rsidRPr="00236FA7" w:rsidRDefault="00B40032" w:rsidP="00851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Напомним, основными видами выплат в связи с инвалидностью являются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страховая пенсия по инвалидности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социальная пенсия по инвалидности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государственная пенсия по инвалидности.</w:t>
      </w:r>
    </w:p>
    <w:p w:rsidR="00B40032" w:rsidRPr="00236FA7" w:rsidRDefault="00B40032" w:rsidP="00B400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сообщает, что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данным Отделения ПФР по 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оскве и Московской области 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сегодня в Московском регионе свыше миллиона граждан, признанных инвалидами, являются получателями страховой пенсии по старости. Вместе с тем, 397,7 тысячи граждан являются получателями пенсий по инвалидности, из них 247,1 тысячи – 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страховой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пенсии, 142,2 тысячи – 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социальной 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пенсии, 8,4 тысячи – 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государственной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пенсии по инвалидности.</w:t>
      </w:r>
    </w:p>
    <w:p w:rsidR="00B40032" w:rsidRPr="00236FA7" w:rsidRDefault="00B40032" w:rsidP="00B400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, к основным видам выплат относятся 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ежемесячная денежная выплата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236F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 набор социальных услуг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 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суммы которых ежегодно индексируются.</w:t>
      </w:r>
    </w:p>
    <w:p w:rsidR="00B40032" w:rsidRPr="00236FA7" w:rsidRDefault="00B40032" w:rsidP="00B400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СПРАВОЧНО: </w:t>
      </w:r>
      <w:r w:rsidRPr="00236F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Страховая пенсия по инвалидности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назначается и выплачивается гражданину, признанному инвалидом I, II, III группы и имеющему 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хотя бы один день страхового стажа.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Причина инвалидности, время наступления и работает ли в данный момент инвалид, не имеют значения.</w:t>
      </w:r>
    </w:p>
    <w:p w:rsidR="00B40032" w:rsidRPr="00236FA7" w:rsidRDefault="00B40032" w:rsidP="00B400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Социальная пенсия по инвалидности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назначается инвалидам I, II и III группы, если гражданин 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 имеет трудового стажа, а также 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инвалидам с детства, детям-инвалидам</w:t>
      </w:r>
      <w:r w:rsidRPr="00236F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Условия назначения – постоянное проживание на территории Российской Федерации.</w:t>
      </w:r>
    </w:p>
    <w:p w:rsidR="00B40032" w:rsidRPr="00236FA7" w:rsidRDefault="00B40032" w:rsidP="00B4003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Государственная пенсия по инвалидности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 назначается тем, кто стал инвалидом в результате военной службы, подготовки или выполнения космических полетов, из-за радиационных или техногенных катастроф. </w:t>
      </w:r>
    </w:p>
    <w:p w:rsidR="00B40032" w:rsidRPr="00236FA7" w:rsidRDefault="00B40032" w:rsidP="00B400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Получатели страховой и социальной пенсии по инвалидности при определенных условиях (наличие необходимого стажа и пенсионных коэффициентов, достижение пенсионного 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возраста) могут перейти на страховую или социальную пенсии по старости, которые назначаются в равном или более высоком размере.</w:t>
      </w:r>
    </w:p>
    <w:p w:rsidR="00B40032" w:rsidRPr="00236FA7" w:rsidRDefault="00B40032" w:rsidP="00B400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 xml:space="preserve">дной из самых массовых выплат Пенсионного фонда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оциальной поддержки инвалидов является ежемесячная денежная выплата (ЕДВ). Она предоставляется определенным категориям граждан из числа ветеранов, инвалидов, включая детей-инвалидов, бывших несовершеннолетних узников фашизма, лиц, пострадавших в результате воздействия радиации, и других категорий.</w:t>
      </w:r>
    </w:p>
    <w:p w:rsidR="00B40032" w:rsidRPr="00236FA7" w:rsidRDefault="00B40032" w:rsidP="00B40032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6FA7">
        <w:rPr>
          <w:rFonts w:ascii="Times New Roman" w:eastAsia="Times New Roman" w:hAnsi="Times New Roman"/>
          <w:sz w:val="24"/>
          <w:szCs w:val="24"/>
          <w:lang w:eastAsia="ru-RU"/>
        </w:rPr>
        <w:t>Получающим ЕДВ инвалидам также предоставляется набор социальных услуг (НСУ), включающий в себя предоставление лекарственных препаратов, медицинских изделий, продуктов лечебного питания; путевок на санаторно-курортное лечение для профилактики основных заболеваний и бесплатный проезд на пригородном железнодорожном транспорте или на междугородном транспорте к месту лечения и обратно.</w:t>
      </w:r>
    </w:p>
    <w:p w:rsidR="00B40032" w:rsidRDefault="00B40032" w:rsidP="00B40032"/>
    <w:p w:rsidR="00B40032" w:rsidRDefault="00B40032" w:rsidP="003261A2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sectPr w:rsidR="00B4003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B30" w:rsidRDefault="00D45B30" w:rsidP="00E60B04">
      <w:pPr>
        <w:spacing w:after="0" w:line="240" w:lineRule="auto"/>
      </w:pPr>
      <w:r>
        <w:separator/>
      </w:r>
    </w:p>
  </w:endnote>
  <w:endnote w:type="continuationSeparator" w:id="0">
    <w:p w:rsidR="00D45B30" w:rsidRDefault="00D45B3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B30" w:rsidRDefault="00D45B30" w:rsidP="00E60B04">
      <w:pPr>
        <w:spacing w:after="0" w:line="240" w:lineRule="auto"/>
      </w:pPr>
      <w:r>
        <w:separator/>
      </w:r>
    </w:p>
  </w:footnote>
  <w:footnote w:type="continuationSeparator" w:id="0">
    <w:p w:rsidR="00D45B30" w:rsidRDefault="00D45B3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7488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7488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D402AE"/>
    <w:multiLevelType w:val="multilevel"/>
    <w:tmpl w:val="E92E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4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3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887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76DDC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51D91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0032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5B30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0D2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A45D7-7BF5-4A70-B512-8AF99417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2021-12-07T07:33:00Z</cp:lastPrinted>
  <dcterms:created xsi:type="dcterms:W3CDTF">2021-12-07T07:10:00Z</dcterms:created>
  <dcterms:modified xsi:type="dcterms:W3CDTF">2021-12-07T07:33:00Z</dcterms:modified>
</cp:coreProperties>
</file>