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9C" w:rsidRDefault="0034609C" w:rsidP="0034609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C0A2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новом ежемесячном пособии родителям, которые в одиночку воспитывают детей</w:t>
      </w:r>
    </w:p>
    <w:p w:rsidR="0034609C" w:rsidRDefault="0034609C" w:rsidP="0034609C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18.11.2021 года</w:t>
      </w:r>
    </w:p>
    <w:p w:rsidR="0034609C" w:rsidRDefault="0034609C" w:rsidP="0034609C">
      <w:pPr>
        <w:spacing w:after="0" w:line="240" w:lineRule="auto"/>
        <w:outlineLvl w:val="0"/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напоминает, что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609C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жемесячное пособие на ребенка в возрасте от восьми до шестнадцати лет — мера государственной поддержки родителям, которые в одиночку воспитывают детей.</w:t>
      </w:r>
    </w:p>
    <w:p w:rsidR="0034609C" w:rsidRPr="000C0A29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130175</wp:posOffset>
            </wp:positionV>
            <wp:extent cx="3257550" cy="1495425"/>
            <wp:effectExtent l="19050" t="0" r="0" b="0"/>
            <wp:wrapSquare wrapText="bothSides"/>
            <wp:docPr id="5" name="Рисунок 5" descr="Об основных требованиях для оформления ежемесячного пособия родителям,  которые в одиночку воспитывают детей от 8 до 16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 основных требованиях для оформления ежемесячного пособия родителям,  которые в одиночку воспитывают детей от 8 до 16 ле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66" t="4118" r="1966" b="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Право на выплату имеют родители, которые в одиночку воспитывают детей от 8 до 16 лет включительно и имеют доход, не превышающий прожиточного минимума на душу населения в регионе проживания. Чтобы рассчитать ежемесячный доход, нужно разделить годовой доход семьи на 12 месяцев и на количество членов семьи.</w:t>
      </w:r>
    </w:p>
    <w:p w:rsidR="0034609C" w:rsidRPr="000C0A29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Размер и продолжительность выплаты</w:t>
      </w:r>
    </w:p>
    <w:p w:rsidR="0034609C" w:rsidRPr="000C0A29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Размер ежемесячного пособия равен 50% прожиточного минимума для детей в регионе проживания и индексируется в начале каждого года.</w:t>
      </w:r>
    </w:p>
    <w:p w:rsidR="0034609C" w:rsidRPr="000C0A29" w:rsidRDefault="0034609C" w:rsidP="003460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Неполным семьям с несколькими детьми в возрасте от 8 до 16 лет пособие выплачивается на каждого ребенка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назначается </w:t>
      </w:r>
      <w:r w:rsidRPr="000C0A29">
        <w:rPr>
          <w:rFonts w:ascii="Times New Roman" w:eastAsia="Times New Roman" w:hAnsi="Times New Roman"/>
          <w:b/>
          <w:sz w:val="24"/>
          <w:szCs w:val="24"/>
          <w:lang w:eastAsia="ru-RU"/>
        </w:rPr>
        <w:t>на один год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 xml:space="preserve">  продлевается по заявлению.</w:t>
      </w:r>
    </w:p>
    <w:p w:rsidR="0034609C" w:rsidRPr="000C0A29" w:rsidRDefault="0034609C" w:rsidP="003460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заявление подано в течение 6 месяцев с момента достижения 8-летнего возраста, то пособие начисляется с 8 лет. Если позже – </w:t>
      </w:r>
      <w:proofErr w:type="gramStart"/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с даты обращения</w:t>
      </w:r>
      <w:proofErr w:type="gramEnd"/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4609C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Пособие назначается при следующих обстоятельствах:</w:t>
      </w:r>
    </w:p>
    <w:p w:rsidR="0034609C" w:rsidRDefault="0034609C" w:rsidP="0034609C">
      <w:pPr>
        <w:pStyle w:val="ad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sz w:val="24"/>
          <w:szCs w:val="24"/>
          <w:lang w:eastAsia="ru-RU"/>
        </w:rPr>
        <w:t>ребенка от 8 до 16 лет воспитывает единственный родитель (т.е. второй родитель умер, пропал без вести, не вписан в свидетельство о рождении);</w:t>
      </w:r>
    </w:p>
    <w:p w:rsidR="0034609C" w:rsidRPr="0034609C" w:rsidRDefault="0034609C" w:rsidP="0034609C">
      <w:pPr>
        <w:pStyle w:val="ad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sz w:val="24"/>
          <w:szCs w:val="24"/>
          <w:lang w:eastAsia="ru-RU"/>
        </w:rPr>
        <w:t>ребенка от 8 до 16 лет воспитывает родитель, законный представитель ребенка, в отношении которого есть судебное решение о выплате алиментов.</w:t>
      </w:r>
    </w:p>
    <w:p w:rsidR="0034609C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При этом:</w:t>
      </w:r>
    </w:p>
    <w:p w:rsidR="0034609C" w:rsidRDefault="0034609C" w:rsidP="0034609C">
      <w:pPr>
        <w:pStyle w:val="ad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sz w:val="24"/>
          <w:szCs w:val="24"/>
          <w:lang w:eastAsia="ru-RU"/>
        </w:rPr>
        <w:t>ежемесячный доход на человека в семье не превышает регионального прожиточного минимума на душу населения;</w:t>
      </w:r>
    </w:p>
    <w:p w:rsidR="0034609C" w:rsidRDefault="0034609C" w:rsidP="0034609C">
      <w:pPr>
        <w:pStyle w:val="ad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sz w:val="24"/>
          <w:szCs w:val="24"/>
          <w:lang w:eastAsia="ru-RU"/>
        </w:rPr>
        <w:t>собственность семьи не превышает требования к движимому и недвижимому имуществу;</w:t>
      </w:r>
    </w:p>
    <w:p w:rsidR="0034609C" w:rsidRPr="0034609C" w:rsidRDefault="0034609C" w:rsidP="0034609C">
      <w:pPr>
        <w:pStyle w:val="ad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sz w:val="24"/>
          <w:szCs w:val="24"/>
          <w:lang w:eastAsia="ru-RU"/>
        </w:rPr>
        <w:t>заявитель и дети проживают в РФ.</w:t>
      </w:r>
    </w:p>
    <w:p w:rsidR="0034609C" w:rsidRPr="000C0A29" w:rsidRDefault="0034609C" w:rsidP="0034609C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4609C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Как оформить выплату</w:t>
      </w:r>
    </w:p>
    <w:p w:rsidR="0034609C" w:rsidRPr="000C0A29" w:rsidRDefault="0034609C" w:rsidP="003460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 подать электронное заявление через портал </w:t>
      </w:r>
      <w:proofErr w:type="spellStart"/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обратиться в клиентскую службу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России по месту жительства.</w:t>
      </w:r>
    </w:p>
    <w:p w:rsidR="0034609C" w:rsidRPr="000C0A29" w:rsidRDefault="0034609C" w:rsidP="003460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Подать нужно только заявление. Пенсионный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</w:p>
    <w:p w:rsidR="0034609C" w:rsidRPr="000A7117" w:rsidRDefault="0034609C" w:rsidP="0034609C">
      <w:pPr>
        <w:spacing w:after="0" w:line="240" w:lineRule="auto"/>
        <w:jc w:val="both"/>
      </w:pPr>
      <w:r w:rsidRPr="003460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0C0A29">
        <w:rPr>
          <w:rFonts w:ascii="Times New Roman" w:eastAsia="Times New Roman" w:hAnsi="Times New Roman"/>
          <w:sz w:val="24"/>
          <w:szCs w:val="24"/>
          <w:lang w:eastAsia="ru-RU"/>
        </w:rPr>
        <w:t>Представить дополнительные сведения о доходах понадобится только в том случае, если в семье есть военные, спасатели, полицейские или служащие другого силового ведомства, а также, если кто-то получает стипендии, гранты и другие выплаты научного или учебного заведения.</w:t>
      </w:r>
    </w:p>
    <w:sectPr w:rsidR="0034609C" w:rsidRPr="000A711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796" w:rsidRDefault="00C25796" w:rsidP="00E60B04">
      <w:pPr>
        <w:spacing w:after="0" w:line="240" w:lineRule="auto"/>
      </w:pPr>
      <w:r>
        <w:separator/>
      </w:r>
    </w:p>
  </w:endnote>
  <w:endnote w:type="continuationSeparator" w:id="0">
    <w:p w:rsidR="00C25796" w:rsidRDefault="00C2579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796" w:rsidRDefault="00C25796" w:rsidP="00E60B04">
      <w:pPr>
        <w:spacing w:after="0" w:line="240" w:lineRule="auto"/>
      </w:pPr>
      <w:r>
        <w:separator/>
      </w:r>
    </w:p>
  </w:footnote>
  <w:footnote w:type="continuationSeparator" w:id="0">
    <w:p w:rsidR="00C25796" w:rsidRDefault="00C2579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1572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1572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6A376D"/>
    <w:multiLevelType w:val="hybridMultilevel"/>
    <w:tmpl w:val="1706A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1A4EFE"/>
    <w:multiLevelType w:val="hybridMultilevel"/>
    <w:tmpl w:val="7A604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FE122D"/>
    <w:multiLevelType w:val="multilevel"/>
    <w:tmpl w:val="0876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081093"/>
    <w:multiLevelType w:val="multilevel"/>
    <w:tmpl w:val="064E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6"/>
  </w:num>
  <w:num w:numId="9">
    <w:abstractNumId w:val="17"/>
  </w:num>
  <w:num w:numId="10">
    <w:abstractNumId w:val="37"/>
  </w:num>
  <w:num w:numId="11">
    <w:abstractNumId w:val="12"/>
  </w:num>
  <w:num w:numId="12">
    <w:abstractNumId w:val="38"/>
  </w:num>
  <w:num w:numId="13">
    <w:abstractNumId w:val="14"/>
  </w:num>
  <w:num w:numId="14">
    <w:abstractNumId w:val="2"/>
  </w:num>
  <w:num w:numId="15">
    <w:abstractNumId w:val="10"/>
  </w:num>
  <w:num w:numId="16">
    <w:abstractNumId w:val="18"/>
  </w:num>
  <w:num w:numId="17">
    <w:abstractNumId w:val="32"/>
  </w:num>
  <w:num w:numId="18">
    <w:abstractNumId w:val="9"/>
  </w:num>
  <w:num w:numId="19">
    <w:abstractNumId w:val="19"/>
  </w:num>
  <w:num w:numId="20">
    <w:abstractNumId w:val="24"/>
  </w:num>
  <w:num w:numId="21">
    <w:abstractNumId w:val="11"/>
  </w:num>
  <w:num w:numId="22">
    <w:abstractNumId w:val="6"/>
  </w:num>
  <w:num w:numId="23">
    <w:abstractNumId w:val="40"/>
  </w:num>
  <w:num w:numId="24">
    <w:abstractNumId w:val="5"/>
  </w:num>
  <w:num w:numId="25">
    <w:abstractNumId w:val="8"/>
  </w:num>
  <w:num w:numId="26">
    <w:abstractNumId w:val="15"/>
  </w:num>
  <w:num w:numId="27">
    <w:abstractNumId w:val="13"/>
  </w:num>
  <w:num w:numId="28">
    <w:abstractNumId w:val="23"/>
  </w:num>
  <w:num w:numId="29">
    <w:abstractNumId w:val="1"/>
  </w:num>
  <w:num w:numId="30">
    <w:abstractNumId w:val="36"/>
  </w:num>
  <w:num w:numId="31">
    <w:abstractNumId w:val="41"/>
  </w:num>
  <w:num w:numId="32">
    <w:abstractNumId w:val="39"/>
  </w:num>
  <w:num w:numId="33">
    <w:abstractNumId w:val="7"/>
  </w:num>
  <w:num w:numId="34">
    <w:abstractNumId w:val="29"/>
  </w:num>
  <w:num w:numId="35">
    <w:abstractNumId w:val="20"/>
  </w:num>
  <w:num w:numId="36">
    <w:abstractNumId w:val="22"/>
  </w:num>
  <w:num w:numId="37">
    <w:abstractNumId w:val="4"/>
  </w:num>
  <w:num w:numId="38">
    <w:abstractNumId w:val="27"/>
  </w:num>
  <w:num w:numId="39">
    <w:abstractNumId w:val="31"/>
  </w:num>
  <w:num w:numId="40">
    <w:abstractNumId w:val="25"/>
  </w:num>
  <w:num w:numId="41">
    <w:abstractNumId w:val="35"/>
  </w:num>
  <w:num w:numId="42">
    <w:abstractNumId w:val="30"/>
  </w:num>
  <w:num w:numId="43">
    <w:abstractNumId w:val="3"/>
  </w:num>
  <w:num w:numId="4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15727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4609C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5796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0345F-6DC3-4659-87B4-9BA2A719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2021-11-10T14:36:00Z</cp:lastPrinted>
  <dcterms:created xsi:type="dcterms:W3CDTF">2021-11-18T07:31:00Z</dcterms:created>
  <dcterms:modified xsi:type="dcterms:W3CDTF">2021-11-18T07:31:00Z</dcterms:modified>
</cp:coreProperties>
</file>