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8EA" w:rsidRPr="00F418EA" w:rsidRDefault="00F418EA" w:rsidP="00F418EA">
      <w:pPr>
        <w:spacing w:after="100" w:afterAutospacing="1" w:line="240" w:lineRule="auto"/>
        <w:jc w:val="center"/>
        <w:outlineLvl w:val="0"/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</w:pPr>
      <w:r w:rsidRPr="00F418EA">
        <w:rPr>
          <w:rStyle w:val="ad"/>
          <w:rFonts w:ascii="Times New Roman" w:hAnsi="Times New Roman"/>
          <w:b/>
          <w:bCs/>
          <w:i w:val="0"/>
          <w:color w:val="212121"/>
          <w:sz w:val="28"/>
          <w:szCs w:val="28"/>
          <w:shd w:val="clear" w:color="auto" w:fill="FFFFFF"/>
        </w:rPr>
        <w:t>В 2021 году проиндексированы страховые пенсии неработающих пе</w:t>
      </w:r>
      <w:r w:rsidRPr="00F418EA">
        <w:rPr>
          <w:rStyle w:val="ad"/>
          <w:rFonts w:ascii="Times New Roman" w:hAnsi="Times New Roman"/>
          <w:b/>
          <w:bCs/>
          <w:i w:val="0"/>
          <w:color w:val="212121"/>
          <w:sz w:val="28"/>
          <w:szCs w:val="28"/>
          <w:shd w:val="clear" w:color="auto" w:fill="FFFFFF"/>
        </w:rPr>
        <w:t>н</w:t>
      </w:r>
      <w:r w:rsidRPr="00F418EA">
        <w:rPr>
          <w:rStyle w:val="ad"/>
          <w:rFonts w:ascii="Times New Roman" w:hAnsi="Times New Roman"/>
          <w:b/>
          <w:bCs/>
          <w:i w:val="0"/>
          <w:color w:val="212121"/>
          <w:sz w:val="28"/>
          <w:szCs w:val="28"/>
          <w:shd w:val="clear" w:color="auto" w:fill="FFFFFF"/>
        </w:rPr>
        <w:t>сион</w:t>
      </w:r>
      <w:r w:rsidRPr="00F418EA">
        <w:rPr>
          <w:rStyle w:val="ad"/>
          <w:rFonts w:ascii="Times New Roman" w:hAnsi="Times New Roman"/>
          <w:b/>
          <w:bCs/>
          <w:i w:val="0"/>
          <w:color w:val="212121"/>
          <w:sz w:val="28"/>
          <w:szCs w:val="28"/>
          <w:shd w:val="clear" w:color="auto" w:fill="FFFFFF"/>
        </w:rPr>
        <w:t>е</w:t>
      </w:r>
      <w:r w:rsidRPr="00F418EA">
        <w:rPr>
          <w:rStyle w:val="ad"/>
          <w:rFonts w:ascii="Times New Roman" w:hAnsi="Times New Roman"/>
          <w:b/>
          <w:bCs/>
          <w:i w:val="0"/>
          <w:color w:val="212121"/>
          <w:sz w:val="28"/>
          <w:szCs w:val="28"/>
          <w:shd w:val="clear" w:color="auto" w:fill="FFFFFF"/>
        </w:rPr>
        <w:t>ров и</w:t>
      </w:r>
      <w:r w:rsidRPr="00F418EA">
        <w:rPr>
          <w:b/>
        </w:rPr>
        <w:t xml:space="preserve"> </w:t>
      </w:r>
      <w:r w:rsidRPr="00F418EA"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>ежемесячная денежная выплата (ЕДВ)</w:t>
      </w:r>
    </w:p>
    <w:p w:rsidR="00F418EA" w:rsidRDefault="00F418EA" w:rsidP="00F418EA">
      <w:pPr>
        <w:spacing w:after="0" w:line="240" w:lineRule="auto"/>
        <w:outlineLvl w:val="0"/>
        <w:rPr>
          <w:rFonts w:ascii="Times New Roman" w:hAnsi="Times New Roman"/>
          <w:b/>
          <w:color w:val="212121"/>
          <w:sz w:val="24"/>
          <w:szCs w:val="24"/>
          <w:shd w:val="clear" w:color="auto" w:fill="FFFFFF"/>
        </w:rPr>
      </w:pPr>
      <w:r w:rsidRPr="004D28D4">
        <w:rPr>
          <w:rFonts w:ascii="Times New Roman" w:hAnsi="Times New Roman"/>
          <w:b/>
          <w:color w:val="212121"/>
          <w:sz w:val="24"/>
          <w:szCs w:val="24"/>
          <w:shd w:val="clear" w:color="auto" w:fill="FFFFFF"/>
        </w:rPr>
        <w:t>17 февраля 2021 года</w:t>
      </w:r>
    </w:p>
    <w:p w:rsidR="00F418EA" w:rsidRPr="004D28D4" w:rsidRDefault="00F418EA" w:rsidP="00F418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720CFE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720C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</w:t>
      </w:r>
      <w:proofErr w:type="gramStart"/>
      <w:r w:rsidRPr="00720CFE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720CFE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Pr="00720C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сообщает, что с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1 января страховые пенсии неработающих пенсионеров проиндексированы на 6,3%, что выше показателя прогнозной инфляции по итогам 2020 года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*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 В результате индексации страховая пенсия по старости большинства неработающих пенсионеров увеличилась не меньше чем на тысячу рублей в месяц, а ее средний размер – до 17,5 тыс. рублей.</w:t>
      </w:r>
    </w:p>
    <w:p w:rsidR="00F418EA" w:rsidRDefault="00F418EA" w:rsidP="00F418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Одновременно в новом году повышены пенсионные права будущих пенсионеров. Это произошло через увеличение на 6,3% стоимости пенсионного коэффициента и фиксированной выплаты, из которых складывается страховая пенсия. Стоимость коэ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ф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фициента в январе выросла с 93 рублей до 98,86 рубля, размер фиксированной в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ы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платы – с 5 686,25 до 6 044,48 рубля.</w:t>
      </w:r>
    </w:p>
    <w:p w:rsidR="00F418EA" w:rsidRDefault="00F418EA" w:rsidP="00F418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90677" cy="1687133"/>
            <wp:effectExtent l="19050" t="0" r="223" b="0"/>
            <wp:wrapSquare wrapText="bothSides"/>
            <wp:docPr id="4" name="Рисунок 4" descr="индексация_2021.Q1P5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ндексация_2021.Q1P54-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22" t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677" cy="1687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250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Начальник Главного управления №9 Людмила Тарасова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пояснила: «</w:t>
      </w:r>
      <w:r w:rsidR="006F4CEC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Увеличение 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 результате индекс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ции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у каждого пенсионера </w:t>
      </w:r>
      <w:proofErr w:type="gramStart"/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индив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дуальна</w:t>
      </w:r>
      <w:proofErr w:type="gramEnd"/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 зависит от размера пол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чаемой пенсии.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Например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если страховая пенсия по инвалидности неработающего пе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сионера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2020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году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составляла 10 806 рублей, п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сле индексации она увеличилась на 681 рубль и составила 11 487 рублей. Если страховая пенсия по старости на конец года составляла 17 522 рублей, после индексации она увеличилась на 1 104 рубля и составила 18 626 рублей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»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F418EA" w:rsidRDefault="00F418EA" w:rsidP="00F418EA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212121"/>
        </w:rPr>
      </w:pPr>
      <w:r>
        <w:rPr>
          <w:color w:val="212121"/>
        </w:rPr>
        <w:t>Кроме</w:t>
      </w:r>
      <w:r w:rsidRPr="00231D3C">
        <w:rPr>
          <w:color w:val="212121"/>
        </w:rPr>
        <w:t xml:space="preserve"> этого</w:t>
      </w:r>
      <w:r>
        <w:rPr>
          <w:color w:val="212121"/>
        </w:rPr>
        <w:t>,</w:t>
      </w:r>
      <w:r w:rsidRPr="00231D3C">
        <w:rPr>
          <w:color w:val="212121"/>
        </w:rPr>
        <w:t xml:space="preserve"> в 2021 году с 1 февраля проиндексирована ежемесячная денежная выпл</w:t>
      </w:r>
      <w:r w:rsidRPr="00231D3C">
        <w:rPr>
          <w:color w:val="212121"/>
        </w:rPr>
        <w:t>а</w:t>
      </w:r>
      <w:r w:rsidRPr="00231D3C">
        <w:rPr>
          <w:color w:val="212121"/>
        </w:rPr>
        <w:t>та (ЕДВ) – самая массовая социальная выплата в России. С</w:t>
      </w:r>
      <w:r w:rsidRPr="004D28D4">
        <w:rPr>
          <w:color w:val="212121"/>
        </w:rPr>
        <w:t>тоимость набора социальных у</w:t>
      </w:r>
      <w:r w:rsidRPr="004D28D4">
        <w:rPr>
          <w:color w:val="212121"/>
        </w:rPr>
        <w:t>с</w:t>
      </w:r>
      <w:r w:rsidRPr="004D28D4">
        <w:rPr>
          <w:color w:val="212121"/>
        </w:rPr>
        <w:t>луг составит 1 211 руб. 66 коп</w:t>
      </w:r>
      <w:proofErr w:type="gramStart"/>
      <w:r w:rsidRPr="004D28D4">
        <w:rPr>
          <w:color w:val="212121"/>
        </w:rPr>
        <w:t>.</w:t>
      </w:r>
      <w:proofErr w:type="gramEnd"/>
      <w:r w:rsidRPr="004D28D4">
        <w:rPr>
          <w:color w:val="212121"/>
        </w:rPr>
        <w:t xml:space="preserve"> </w:t>
      </w:r>
      <w:proofErr w:type="gramStart"/>
      <w:r w:rsidRPr="004D28D4">
        <w:rPr>
          <w:color w:val="212121"/>
        </w:rPr>
        <w:t>в</w:t>
      </w:r>
      <w:proofErr w:type="gramEnd"/>
      <w:r w:rsidRPr="004D28D4">
        <w:rPr>
          <w:color w:val="212121"/>
        </w:rPr>
        <w:t xml:space="preserve"> месяц, в том числе:</w:t>
      </w:r>
      <w:r>
        <w:rPr>
          <w:color w:val="212121"/>
        </w:rPr>
        <w:t xml:space="preserve"> </w:t>
      </w:r>
    </w:p>
    <w:p w:rsidR="00F418EA" w:rsidRDefault="00F418EA" w:rsidP="00F418EA">
      <w:pPr>
        <w:pStyle w:val="a8"/>
        <w:numPr>
          <w:ilvl w:val="0"/>
          <w:numId w:val="22"/>
        </w:numPr>
        <w:shd w:val="clear" w:color="auto" w:fill="FFFFFF"/>
        <w:jc w:val="both"/>
        <w:rPr>
          <w:color w:val="212121"/>
        </w:rPr>
      </w:pPr>
      <w:r w:rsidRPr="004D28D4">
        <w:rPr>
          <w:color w:val="212121"/>
        </w:rPr>
        <w:t>предоставление лекарственных препаратов, медицинских изделий и продуктов л</w:t>
      </w:r>
      <w:r w:rsidRPr="004D28D4">
        <w:rPr>
          <w:color w:val="212121"/>
        </w:rPr>
        <w:t>е</w:t>
      </w:r>
      <w:r w:rsidRPr="004D28D4">
        <w:rPr>
          <w:color w:val="212121"/>
        </w:rPr>
        <w:t>чебного питания для детей-инвалидов - 933 руб. 25 коп</w:t>
      </w:r>
      <w:proofErr w:type="gramStart"/>
      <w:r w:rsidRPr="004D28D4">
        <w:rPr>
          <w:color w:val="212121"/>
        </w:rPr>
        <w:t>.</w:t>
      </w:r>
      <w:proofErr w:type="gramEnd"/>
      <w:r w:rsidRPr="004D28D4">
        <w:rPr>
          <w:color w:val="212121"/>
        </w:rPr>
        <w:t xml:space="preserve"> </w:t>
      </w:r>
      <w:proofErr w:type="gramStart"/>
      <w:r w:rsidRPr="004D28D4">
        <w:rPr>
          <w:color w:val="212121"/>
        </w:rPr>
        <w:t>в</w:t>
      </w:r>
      <w:proofErr w:type="gramEnd"/>
      <w:r w:rsidRPr="004D28D4">
        <w:rPr>
          <w:color w:val="212121"/>
        </w:rPr>
        <w:t xml:space="preserve"> месяц;</w:t>
      </w:r>
    </w:p>
    <w:p w:rsidR="00F418EA" w:rsidRPr="004D28D4" w:rsidRDefault="00F418EA" w:rsidP="00F418EA">
      <w:pPr>
        <w:pStyle w:val="a8"/>
        <w:numPr>
          <w:ilvl w:val="0"/>
          <w:numId w:val="22"/>
        </w:numPr>
        <w:shd w:val="clear" w:color="auto" w:fill="FFFFFF"/>
        <w:jc w:val="both"/>
        <w:rPr>
          <w:color w:val="212121"/>
        </w:rPr>
      </w:pPr>
      <w:r w:rsidRPr="004D28D4">
        <w:rPr>
          <w:color w:val="212121"/>
        </w:rPr>
        <w:t>предоставление путёвки на санаторно-курортное лечение для профилактики осно</w:t>
      </w:r>
      <w:r w:rsidRPr="004D28D4">
        <w:rPr>
          <w:color w:val="212121"/>
        </w:rPr>
        <w:t>в</w:t>
      </w:r>
      <w:r w:rsidRPr="004D28D4">
        <w:rPr>
          <w:color w:val="212121"/>
        </w:rPr>
        <w:t>ных заболеваний – 144 руб. 37 коп</w:t>
      </w:r>
      <w:proofErr w:type="gramStart"/>
      <w:r w:rsidRPr="004D28D4">
        <w:rPr>
          <w:color w:val="212121"/>
        </w:rPr>
        <w:t>.</w:t>
      </w:r>
      <w:proofErr w:type="gramEnd"/>
      <w:r w:rsidRPr="004D28D4">
        <w:rPr>
          <w:color w:val="212121"/>
        </w:rPr>
        <w:t xml:space="preserve"> </w:t>
      </w:r>
      <w:proofErr w:type="gramStart"/>
      <w:r w:rsidRPr="004D28D4">
        <w:rPr>
          <w:color w:val="212121"/>
        </w:rPr>
        <w:t>в</w:t>
      </w:r>
      <w:proofErr w:type="gramEnd"/>
      <w:r w:rsidRPr="004D28D4">
        <w:rPr>
          <w:color w:val="212121"/>
        </w:rPr>
        <w:t xml:space="preserve"> месяц;</w:t>
      </w:r>
    </w:p>
    <w:p w:rsidR="00F418EA" w:rsidRPr="004D28D4" w:rsidRDefault="00F418EA" w:rsidP="00F418EA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бесплатный проезд на пригородном железнодорожном транспорте или на междуг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родном транспорте к месту л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чения и обратно (денежный эквивалент – 134 руб. 04 коп</w:t>
      </w:r>
      <w:proofErr w:type="gramStart"/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  <w:proofErr w:type="gramEnd"/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</w:t>
      </w:r>
      <w:proofErr w:type="gramEnd"/>
      <w:r w:rsidRPr="004D28D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месяц.</w:t>
      </w:r>
    </w:p>
    <w:p w:rsidR="00F418EA" w:rsidRPr="00231D3C" w:rsidRDefault="00F418EA" w:rsidP="00F418EA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  <w:shd w:val="clear" w:color="auto" w:fill="FFFFFF"/>
        </w:rPr>
      </w:pPr>
      <w:r w:rsidRPr="00231D3C">
        <w:rPr>
          <w:b/>
          <w:color w:val="212121"/>
          <w:shd w:val="clear" w:color="auto" w:fill="FFFFFF"/>
        </w:rPr>
        <w:t>ВАЖНО:</w:t>
      </w:r>
      <w:r w:rsidRPr="00231D3C">
        <w:rPr>
          <w:color w:val="212121"/>
          <w:shd w:val="clear" w:color="auto" w:fill="FFFFFF"/>
        </w:rPr>
        <w:t xml:space="preserve"> Заявления об отказе от НСУ или его части, а также о возобновлении предоста</w:t>
      </w:r>
      <w:r w:rsidRPr="00231D3C">
        <w:rPr>
          <w:color w:val="212121"/>
          <w:shd w:val="clear" w:color="auto" w:fill="FFFFFF"/>
        </w:rPr>
        <w:t>в</w:t>
      </w:r>
      <w:r w:rsidRPr="00231D3C">
        <w:rPr>
          <w:color w:val="212121"/>
          <w:shd w:val="clear" w:color="auto" w:fill="FFFFFF"/>
        </w:rPr>
        <w:t>ления НСУ (его ча</w:t>
      </w:r>
      <w:r w:rsidRPr="00231D3C">
        <w:rPr>
          <w:color w:val="212121"/>
          <w:shd w:val="clear" w:color="auto" w:fill="FFFFFF"/>
        </w:rPr>
        <w:t>с</w:t>
      </w:r>
      <w:r w:rsidRPr="00231D3C">
        <w:rPr>
          <w:color w:val="212121"/>
          <w:shd w:val="clear" w:color="auto" w:fill="FFFFFF"/>
        </w:rPr>
        <w:t>ти) </w:t>
      </w:r>
      <w:r w:rsidRPr="00231D3C">
        <w:rPr>
          <w:rStyle w:val="aa"/>
          <w:color w:val="212121"/>
          <w:shd w:val="clear" w:color="auto" w:fill="FFFFFF"/>
        </w:rPr>
        <w:t>принимаются до 1 октября текущего года на следующий год</w:t>
      </w:r>
      <w:r w:rsidRPr="00231D3C">
        <w:rPr>
          <w:color w:val="212121"/>
          <w:shd w:val="clear" w:color="auto" w:fill="FFFFFF"/>
        </w:rPr>
        <w:t>. То есть, по услугам 2021 года заявления уже не принимаются, теперь федеральные льго</w:t>
      </w:r>
      <w:r w:rsidRPr="00231D3C">
        <w:rPr>
          <w:color w:val="212121"/>
          <w:shd w:val="clear" w:color="auto" w:fill="FFFFFF"/>
        </w:rPr>
        <w:t>т</w:t>
      </w:r>
      <w:r w:rsidRPr="00231D3C">
        <w:rPr>
          <w:color w:val="212121"/>
          <w:shd w:val="clear" w:color="auto" w:fill="FFFFFF"/>
        </w:rPr>
        <w:t xml:space="preserve">ники могут сделать свой выбор только </w:t>
      </w:r>
      <w:r>
        <w:rPr>
          <w:color w:val="212121"/>
          <w:shd w:val="clear" w:color="auto" w:fill="FFFFFF"/>
        </w:rPr>
        <w:t>набора</w:t>
      </w:r>
      <w:r w:rsidRPr="00231D3C">
        <w:rPr>
          <w:color w:val="212121"/>
          <w:shd w:val="clear" w:color="auto" w:fill="FFFFFF"/>
        </w:rPr>
        <w:t xml:space="preserve"> социальных услуг на </w:t>
      </w:r>
      <w:r w:rsidRPr="00F418EA">
        <w:rPr>
          <w:b/>
          <w:color w:val="212121"/>
          <w:shd w:val="clear" w:color="auto" w:fill="FFFFFF"/>
        </w:rPr>
        <w:t>2022 год.</w:t>
      </w:r>
      <w:r w:rsidRPr="00231D3C">
        <w:rPr>
          <w:color w:val="212121"/>
          <w:shd w:val="clear" w:color="auto" w:fill="FFFFFF"/>
        </w:rPr>
        <w:t xml:space="preserve"> Зая</w:t>
      </w:r>
      <w:r w:rsidRPr="00231D3C">
        <w:rPr>
          <w:color w:val="212121"/>
          <w:shd w:val="clear" w:color="auto" w:fill="FFFFFF"/>
        </w:rPr>
        <w:t>в</w:t>
      </w:r>
      <w:r w:rsidRPr="00231D3C">
        <w:rPr>
          <w:color w:val="212121"/>
          <w:shd w:val="clear" w:color="auto" w:fill="FFFFFF"/>
        </w:rPr>
        <w:t xml:space="preserve">ление можно подать до 1 октября текущего года в клиентских службах </w:t>
      </w:r>
      <w:r>
        <w:rPr>
          <w:color w:val="212121"/>
          <w:shd w:val="clear" w:color="auto" w:fill="FFFFFF"/>
        </w:rPr>
        <w:t xml:space="preserve">территориального органа </w:t>
      </w:r>
      <w:r w:rsidRPr="00231D3C">
        <w:rPr>
          <w:color w:val="212121"/>
          <w:shd w:val="clear" w:color="auto" w:fill="FFFFFF"/>
        </w:rPr>
        <w:t>ПФР (по предварительной записи), через Личный кабинет гражданина на сайте ПФР (</w:t>
      </w:r>
      <w:proofErr w:type="spellStart"/>
      <w:r w:rsidRPr="00231D3C">
        <w:rPr>
          <w:color w:val="212121"/>
          <w:shd w:val="clear" w:color="auto" w:fill="FFFFFF"/>
        </w:rPr>
        <w:t>www.pfr.gov.ru</w:t>
      </w:r>
      <w:proofErr w:type="spellEnd"/>
      <w:r w:rsidRPr="00231D3C">
        <w:rPr>
          <w:color w:val="212121"/>
          <w:shd w:val="clear" w:color="auto" w:fill="FFFFFF"/>
        </w:rPr>
        <w:t xml:space="preserve">), через Портал </w:t>
      </w:r>
      <w:proofErr w:type="spellStart"/>
      <w:r w:rsidRPr="00231D3C">
        <w:rPr>
          <w:color w:val="212121"/>
          <w:shd w:val="clear" w:color="auto" w:fill="FFFFFF"/>
        </w:rPr>
        <w:t>госуслуг</w:t>
      </w:r>
      <w:proofErr w:type="spellEnd"/>
      <w:r w:rsidRPr="00231D3C">
        <w:rPr>
          <w:color w:val="212121"/>
          <w:shd w:val="clear" w:color="auto" w:fill="FFFFFF"/>
        </w:rPr>
        <w:t xml:space="preserve"> (</w:t>
      </w:r>
      <w:hyperlink r:id="rId9" w:history="1">
        <w:r w:rsidRPr="00231D3C">
          <w:rPr>
            <w:rStyle w:val="a7"/>
            <w:rFonts w:eastAsia="Calibri"/>
            <w:shd w:val="clear" w:color="auto" w:fill="FFFFFF"/>
          </w:rPr>
          <w:t>www.gosuslugi.ru</w:t>
        </w:r>
      </w:hyperlink>
      <w:r w:rsidRPr="00231D3C">
        <w:rPr>
          <w:color w:val="212121"/>
          <w:shd w:val="clear" w:color="auto" w:fill="FFFFFF"/>
        </w:rPr>
        <w:t>).</w:t>
      </w:r>
    </w:p>
    <w:p w:rsidR="00F418EA" w:rsidRPr="00231D3C" w:rsidRDefault="00F418EA" w:rsidP="00F418EA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212121"/>
        </w:rPr>
      </w:pPr>
      <w:r w:rsidRPr="00231D3C">
        <w:rPr>
          <w:color w:val="212121"/>
        </w:rPr>
        <w:lastRenderedPageBreak/>
        <w:t xml:space="preserve">Федеральным льготникам, не изменившим своего предыдущего решения (об отказе или о возобновлении предоставления социальных услуг) обращаться не нужно – действие их заявления будет автоматически продлено на следующий год. </w:t>
      </w:r>
    </w:p>
    <w:p w:rsidR="00F418EA" w:rsidRDefault="00F418EA" w:rsidP="00F418EA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231D3C">
        <w:rPr>
          <w:b/>
          <w:color w:val="212121"/>
        </w:rPr>
        <w:t>СПРАВОЧНО:</w:t>
      </w:r>
      <w:r w:rsidRPr="00231D3C">
        <w:rPr>
          <w:color w:val="212121"/>
        </w:rPr>
        <w:t xml:space="preserve"> С целью совершенствования системы лекарственного обеспечения пр</w:t>
      </w:r>
      <w:r w:rsidRPr="00231D3C">
        <w:rPr>
          <w:color w:val="212121"/>
        </w:rPr>
        <w:t>и</w:t>
      </w:r>
      <w:r w:rsidRPr="00231D3C">
        <w:rPr>
          <w:color w:val="212121"/>
        </w:rPr>
        <w:t>нят Федеральный закон от 13.07.2020 г. №206-ФЗ, который расширил перечень жизненно необходимых лекарственных препаратов. Поэтому рекоме</w:t>
      </w:r>
      <w:r w:rsidRPr="00231D3C">
        <w:rPr>
          <w:color w:val="212121"/>
        </w:rPr>
        <w:t>н</w:t>
      </w:r>
      <w:r w:rsidRPr="00231D3C">
        <w:rPr>
          <w:color w:val="212121"/>
        </w:rPr>
        <w:t>дуем гражданам обдуманно подойти к принятию решения, особенно о получении лекарственной составляющей НСУ. Выбор делается на целый год вперёд! Гра</w:t>
      </w:r>
      <w:r w:rsidRPr="00231D3C">
        <w:rPr>
          <w:color w:val="212121"/>
        </w:rPr>
        <w:t>ж</w:t>
      </w:r>
      <w:r w:rsidRPr="00231D3C">
        <w:rPr>
          <w:color w:val="212121"/>
        </w:rPr>
        <w:t>данам, страдающим тяжелыми и хроническими заболеваниями, следует посоветоваться с лечащим вр</w:t>
      </w:r>
      <w:r w:rsidRPr="00231D3C">
        <w:rPr>
          <w:color w:val="212121"/>
        </w:rPr>
        <w:t>а</w:t>
      </w:r>
      <w:r w:rsidRPr="00231D3C">
        <w:rPr>
          <w:color w:val="212121"/>
        </w:rPr>
        <w:t>чом.</w:t>
      </w:r>
    </w:p>
    <w:p w:rsidR="00F418EA" w:rsidRDefault="00F418EA" w:rsidP="00F418EA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121"/>
          <w:sz w:val="16"/>
          <w:szCs w:val="16"/>
        </w:rPr>
      </w:pPr>
    </w:p>
    <w:p w:rsidR="00F418EA" w:rsidRDefault="00F418EA" w:rsidP="00F418EA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121"/>
          <w:sz w:val="16"/>
          <w:szCs w:val="16"/>
        </w:rPr>
      </w:pPr>
    </w:p>
    <w:p w:rsidR="00F418EA" w:rsidRDefault="00F418EA" w:rsidP="00F418EA">
      <w:r>
        <w:rPr>
          <w:rStyle w:val="ad"/>
          <w:rFonts w:ascii="Arial" w:hAnsi="Arial" w:cs="Arial"/>
          <w:color w:val="212121"/>
          <w:sz w:val="16"/>
          <w:szCs w:val="16"/>
          <w:shd w:val="clear" w:color="auto" w:fill="FFFFFF"/>
        </w:rPr>
        <w:t>*Срок индексации страховых пенсий с 1 января  зафиксирован Федеральным законом №350-ФЗ. Норма введена с 2018 года. Напомним, что ранее индексация страховых пенсий производилась с 1 февраля.</w:t>
      </w:r>
    </w:p>
    <w:p w:rsidR="00002968" w:rsidRPr="00F418EA" w:rsidRDefault="00002968" w:rsidP="00F418EA">
      <w:pPr>
        <w:rPr>
          <w:szCs w:val="24"/>
        </w:rPr>
      </w:pPr>
    </w:p>
    <w:sectPr w:rsidR="00002968" w:rsidRPr="00F418E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77DE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77DE1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790CEA"/>
    <w:multiLevelType w:val="hybridMultilevel"/>
    <w:tmpl w:val="564AE9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384B64"/>
    <w:multiLevelType w:val="multilevel"/>
    <w:tmpl w:val="0E3A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2"/>
  </w:num>
  <w:num w:numId="9">
    <w:abstractNumId w:val="6"/>
  </w:num>
  <w:num w:numId="10">
    <w:abstractNumId w:val="18"/>
  </w:num>
  <w:num w:numId="11">
    <w:abstractNumId w:val="4"/>
  </w:num>
  <w:num w:numId="12">
    <w:abstractNumId w:val="19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5"/>
  </w:num>
  <w:num w:numId="18">
    <w:abstractNumId w:val="2"/>
  </w:num>
  <w:num w:numId="19">
    <w:abstractNumId w:val="8"/>
  </w:num>
  <w:num w:numId="20">
    <w:abstractNumId w:val="11"/>
  </w:num>
  <w:num w:numId="21">
    <w:abstractNumId w:val="20"/>
  </w:num>
  <w:num w:numId="22">
    <w:abstractNumId w:val="14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6F4CEC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77DE1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18EA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A33A0-F295-4D80-ADC9-0B69F11DA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2021-02-16T08:38:00Z</cp:lastPrinted>
  <dcterms:created xsi:type="dcterms:W3CDTF">2021-02-16T08:40:00Z</dcterms:created>
  <dcterms:modified xsi:type="dcterms:W3CDTF">2021-02-16T12:22:00Z</dcterms:modified>
</cp:coreProperties>
</file>