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732" w:rsidRDefault="00F60732" w:rsidP="00F60732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CA000C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Об электронной трудовой книжке при устройстве на работу</w:t>
      </w:r>
    </w:p>
    <w:p w:rsidR="00F60732" w:rsidRDefault="00F60732" w:rsidP="00F60732">
      <w:pPr>
        <w:spacing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CA000C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17 февраля 2022 года</w:t>
      </w:r>
    </w:p>
    <w:p w:rsidR="00F60732" w:rsidRDefault="00F60732" w:rsidP="00F60732">
      <w:pPr>
        <w:spacing w:after="0" w:line="240" w:lineRule="auto"/>
        <w:jc w:val="both"/>
        <w:outlineLvl w:val="0"/>
      </w:pPr>
      <w:proofErr w:type="spellStart"/>
      <w:r w:rsidRPr="00371980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</w:t>
      </w:r>
      <w:proofErr w:type="spellEnd"/>
      <w:r w:rsidRPr="0037198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ПФР №9 по г. Москве и Московской области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F3FE5">
        <w:rPr>
          <w:rFonts w:ascii="Times New Roman" w:eastAsia="Times New Roman" w:hAnsi="Times New Roman"/>
          <w:sz w:val="24"/>
          <w:szCs w:val="24"/>
          <w:lang w:eastAsia="ru-RU"/>
        </w:rPr>
        <w:t>напоминает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что </w:t>
      </w:r>
    </w:p>
    <w:p w:rsidR="00F60732" w:rsidRDefault="00F60732" w:rsidP="00F60732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CA000C">
        <w:rPr>
          <w:rFonts w:ascii="Times New Roman" w:eastAsia="Times New Roman" w:hAnsi="Times New Roman"/>
          <w:sz w:val="24"/>
          <w:szCs w:val="24"/>
          <w:lang w:eastAsia="ru-RU"/>
        </w:rPr>
        <w:t xml:space="preserve">ри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трудоустройстве </w:t>
      </w:r>
      <w:r w:rsidRPr="00CA000C">
        <w:rPr>
          <w:rFonts w:ascii="Times New Roman" w:eastAsia="Times New Roman" w:hAnsi="Times New Roman"/>
          <w:sz w:val="24"/>
          <w:szCs w:val="24"/>
          <w:lang w:eastAsia="ru-RU"/>
        </w:rPr>
        <w:t>граждане, выбравшие электронную трудовую книжку, представляют работодателю информацию о своей трудовой деятельности в электронном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формате, а также </w:t>
      </w:r>
      <w:r w:rsidRPr="00CA000C">
        <w:rPr>
          <w:rFonts w:ascii="Times New Roman" w:eastAsia="Times New Roman" w:hAnsi="Times New Roman"/>
          <w:sz w:val="24"/>
          <w:szCs w:val="24"/>
          <w:lang w:eastAsia="ru-RU"/>
        </w:rPr>
        <w:t>в бумажном виде. Представленные сведения работодатель переносит в свою систему кадрового учёта.</w:t>
      </w:r>
    </w:p>
    <w:p w:rsidR="00F60732" w:rsidRDefault="00F60732" w:rsidP="00F6073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495675" cy="1971675"/>
            <wp:effectExtent l="19050" t="0" r="9525" b="0"/>
            <wp:wrapSquare wrapText="bothSides"/>
            <wp:docPr id="3" name="Рисунок 3" descr="ПФР рекомендует: используйте ЭТК при оформлении ипотеки или устройстве на  работу — Официальный сайт Администрации Клетского сельского посел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ФР рекомендует: используйте ЭТК при оформлении ипотеки или устройстве на  работу — Официальный сайт Администрации Клетского сельского поселения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Pr="00CA000C">
        <w:rPr>
          <w:rFonts w:ascii="Times New Roman" w:eastAsia="Times New Roman" w:hAnsi="Times New Roman"/>
          <w:sz w:val="24"/>
          <w:szCs w:val="24"/>
          <w:lang w:eastAsia="ru-RU"/>
        </w:rPr>
        <w:t xml:space="preserve">Если работник, чья трудовая книжка ведётся в электронном виде, увольняется, то в день прекращения трудового договора работодатель обязан предоставить работнику сведения о трудовой деятельности за период работы у данного работодателя на бумажном носителе, заверенные надлежащим образом, или в форме электронного документа, подписанного усиленной квалифицированной электронной подписью (при её наличии у работодателя). </w:t>
      </w:r>
      <w:proofErr w:type="gramEnd"/>
    </w:p>
    <w:p w:rsidR="00F60732" w:rsidRPr="00CA000C" w:rsidRDefault="00F60732" w:rsidP="00F6073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 некоторых случаях </w:t>
      </w:r>
      <w:r w:rsidRPr="00CA000C">
        <w:rPr>
          <w:rFonts w:ascii="Times New Roman" w:eastAsia="Times New Roman" w:hAnsi="Times New Roman"/>
          <w:sz w:val="24"/>
          <w:szCs w:val="24"/>
          <w:lang w:eastAsia="ru-RU"/>
        </w:rPr>
        <w:t>работодатель направ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ляет</w:t>
      </w:r>
      <w:r w:rsidRPr="00CA000C">
        <w:rPr>
          <w:rFonts w:ascii="Times New Roman" w:eastAsia="Times New Roman" w:hAnsi="Times New Roman"/>
          <w:sz w:val="24"/>
          <w:szCs w:val="24"/>
          <w:lang w:eastAsia="ru-RU"/>
        </w:rPr>
        <w:t xml:space="preserve"> их работнику в бумажном виде по почте заказным письмом с уведомлением.</w:t>
      </w:r>
    </w:p>
    <w:p w:rsidR="00F60732" w:rsidRPr="00CA000C" w:rsidRDefault="00F60732" w:rsidP="00F60732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073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Начальник Главного управления ПФР №9 Людмила Тарасова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отмечает: «</w:t>
      </w:r>
      <w:r w:rsidRPr="00CA000C">
        <w:rPr>
          <w:rFonts w:ascii="Times New Roman" w:eastAsia="Times New Roman" w:hAnsi="Times New Roman"/>
          <w:sz w:val="24"/>
          <w:szCs w:val="24"/>
          <w:lang w:eastAsia="ru-RU"/>
        </w:rPr>
        <w:t>Сведения о трудовой деятельности могут быть выданы работодателем не только при увольнении, но и в период работы. Срок представления сведений в этом случае составляет не более 3 рабочих дней со дня подачи работником соответствующего заявления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CA000C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F60732" w:rsidRDefault="00F60732" w:rsidP="00F60732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073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СПРАВОЧНО: </w:t>
      </w:r>
      <w:r w:rsidRPr="00CA000C">
        <w:rPr>
          <w:rFonts w:ascii="Times New Roman" w:eastAsia="Times New Roman" w:hAnsi="Times New Roman"/>
          <w:sz w:val="24"/>
          <w:szCs w:val="24"/>
          <w:lang w:eastAsia="ru-RU"/>
        </w:rPr>
        <w:t>Трудовая книжка – основной документ, подтверждающий трудовую деятельность и стаж. С 2020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</w:t>
      </w:r>
      <w:r w:rsidRPr="00CA000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у </w:t>
      </w:r>
      <w:r w:rsidRPr="00CA000C">
        <w:rPr>
          <w:rFonts w:ascii="Times New Roman" w:eastAsia="Times New Roman" w:hAnsi="Times New Roman"/>
          <w:sz w:val="24"/>
          <w:szCs w:val="24"/>
          <w:lang w:eastAsia="ru-RU"/>
        </w:rPr>
        <w:t>гражданина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который начал свою трудовую деятельность</w:t>
      </w:r>
      <w:r w:rsidRPr="00CA000C">
        <w:rPr>
          <w:rFonts w:ascii="Times New Roman" w:eastAsia="Times New Roman" w:hAnsi="Times New Roman"/>
          <w:sz w:val="24"/>
          <w:szCs w:val="24"/>
          <w:lang w:eastAsia="ru-RU"/>
        </w:rPr>
        <w:t xml:space="preserve"> документ ведётся в электронном виде.</w:t>
      </w:r>
    </w:p>
    <w:p w:rsidR="00F60732" w:rsidRPr="00CA000C" w:rsidRDefault="00F60732" w:rsidP="00F60732">
      <w:pPr>
        <w:spacing w:after="100" w:afterAutospacing="1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A000C">
        <w:rPr>
          <w:rFonts w:ascii="Times New Roman" w:eastAsia="Times New Roman" w:hAnsi="Times New Roman"/>
          <w:sz w:val="24"/>
          <w:szCs w:val="24"/>
          <w:lang w:eastAsia="ru-RU"/>
        </w:rPr>
        <w:t>Получить информацию из своей электронной трудовой книжки работник может и самостоятельно: в </w:t>
      </w:r>
      <w:hyperlink r:id="rId9" w:history="1">
        <w:r w:rsidRPr="00CA000C">
          <w:rPr>
            <w:rFonts w:ascii="Times New Roman" w:eastAsia="Times New Roman" w:hAnsi="Times New Roman"/>
            <w:color w:val="212121"/>
            <w:sz w:val="24"/>
            <w:szCs w:val="24"/>
            <w:u w:val="single"/>
            <w:lang w:eastAsia="ru-RU"/>
          </w:rPr>
          <w:t>личном кабинете</w:t>
        </w:r>
      </w:hyperlink>
      <w:r w:rsidRPr="00CA000C">
        <w:rPr>
          <w:rFonts w:ascii="Times New Roman" w:eastAsia="Times New Roman" w:hAnsi="Times New Roman"/>
          <w:sz w:val="24"/>
          <w:szCs w:val="24"/>
          <w:lang w:eastAsia="ru-RU"/>
        </w:rPr>
        <w:t> на сайте ПФР (</w:t>
      </w:r>
      <w:hyperlink r:id="rId10" w:history="1">
        <w:r w:rsidRPr="00CA000C">
          <w:rPr>
            <w:rFonts w:ascii="Times New Roman" w:eastAsia="Times New Roman" w:hAnsi="Times New Roman"/>
            <w:color w:val="212121"/>
            <w:sz w:val="24"/>
            <w:szCs w:val="24"/>
            <w:u w:val="single"/>
            <w:lang w:eastAsia="ru-RU"/>
          </w:rPr>
          <w:t>www.pfr.gov.ru</w:t>
        </w:r>
      </w:hyperlink>
      <w:r w:rsidRPr="00CA000C">
        <w:rPr>
          <w:rFonts w:ascii="Times New Roman" w:eastAsia="Times New Roman" w:hAnsi="Times New Roman"/>
          <w:sz w:val="24"/>
          <w:szCs w:val="24"/>
          <w:lang w:eastAsia="ru-RU"/>
        </w:rPr>
        <w:t xml:space="preserve">) или на портале </w:t>
      </w:r>
      <w:proofErr w:type="spellStart"/>
      <w:r w:rsidRPr="00CA000C"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 w:rsidRPr="00CA000C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hyperlink r:id="rId11" w:history="1">
        <w:r w:rsidRPr="00CA000C">
          <w:rPr>
            <w:rFonts w:ascii="Times New Roman" w:eastAsia="Times New Roman" w:hAnsi="Times New Roman"/>
            <w:color w:val="212121"/>
            <w:sz w:val="24"/>
            <w:szCs w:val="24"/>
            <w:u w:val="single"/>
            <w:lang w:eastAsia="ru-RU"/>
          </w:rPr>
          <w:t>www.gosuslugi.ru</w:t>
        </w:r>
      </w:hyperlink>
      <w:r w:rsidRPr="00CA000C">
        <w:rPr>
          <w:rFonts w:ascii="Times New Roman" w:eastAsia="Times New Roman" w:hAnsi="Times New Roman"/>
          <w:sz w:val="24"/>
          <w:szCs w:val="24"/>
          <w:lang w:eastAsia="ru-RU"/>
        </w:rPr>
        <w:t>). Электронная выписка со сведениями о трудовой деятельности формируется в pdf-формате и заверяется усиленной квалифицированной электронной подписью МИЦ (межрегиональный информационный центр) ПФР. Документ можно сохранить на стационарном компьютере или мобильном устройстве, при необходимости распечатать или направить по электронной почте.</w:t>
      </w:r>
    </w:p>
    <w:p w:rsidR="00F60732" w:rsidRDefault="00F60732" w:rsidP="00F60732">
      <w:pPr>
        <w:spacing w:after="100" w:afterAutospacing="1" w:line="240" w:lineRule="auto"/>
        <w:jc w:val="both"/>
      </w:pPr>
      <w:r w:rsidRPr="00CA000C">
        <w:rPr>
          <w:rFonts w:ascii="Times New Roman" w:eastAsia="Times New Roman" w:hAnsi="Times New Roman"/>
          <w:sz w:val="24"/>
          <w:szCs w:val="24"/>
          <w:lang w:eastAsia="ru-RU"/>
        </w:rPr>
        <w:t>Подробная информация об электронной трудовой книжке размещена в одноименном </w:t>
      </w:r>
      <w:hyperlink r:id="rId12" w:history="1">
        <w:r w:rsidRPr="00CA000C">
          <w:rPr>
            <w:rFonts w:ascii="Times New Roman" w:eastAsia="Times New Roman" w:hAnsi="Times New Roman"/>
            <w:color w:val="212121"/>
            <w:sz w:val="24"/>
            <w:szCs w:val="24"/>
            <w:u w:val="single"/>
            <w:lang w:eastAsia="ru-RU"/>
          </w:rPr>
          <w:t>разделе</w:t>
        </w:r>
      </w:hyperlink>
      <w:r w:rsidRPr="00CA000C">
        <w:rPr>
          <w:rFonts w:ascii="Times New Roman" w:eastAsia="Times New Roman" w:hAnsi="Times New Roman"/>
          <w:sz w:val="24"/>
          <w:szCs w:val="24"/>
          <w:lang w:eastAsia="ru-RU"/>
        </w:rPr>
        <w:t> на сайте ПРФ (</w:t>
      </w:r>
      <w:hyperlink r:id="rId13" w:history="1">
        <w:r w:rsidRPr="00CA000C">
          <w:rPr>
            <w:rFonts w:ascii="Times New Roman" w:eastAsia="Times New Roman" w:hAnsi="Times New Roman"/>
            <w:color w:val="212121"/>
            <w:sz w:val="24"/>
            <w:szCs w:val="24"/>
            <w:u w:val="single"/>
            <w:lang w:eastAsia="ru-RU"/>
          </w:rPr>
          <w:t>www.pfr.gov.ru</w:t>
        </w:r>
      </w:hyperlink>
      <w:r w:rsidRPr="00CA000C">
        <w:rPr>
          <w:rFonts w:ascii="Times New Roman" w:eastAsia="Times New Roman" w:hAnsi="Times New Roman"/>
          <w:sz w:val="24"/>
          <w:szCs w:val="24"/>
          <w:lang w:eastAsia="ru-RU"/>
        </w:rPr>
        <w:t>).</w:t>
      </w:r>
    </w:p>
    <w:p w:rsidR="000D5706" w:rsidRPr="006B5DEA" w:rsidRDefault="000D5706" w:rsidP="006B5DEA"/>
    <w:sectPr w:rsidR="000D5706" w:rsidRPr="006B5DEA" w:rsidSect="00E60B04">
      <w:headerReference w:type="default" r:id="rId14"/>
      <w:footerReference w:type="default" r:id="rId15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3E9E" w:rsidRDefault="008C3E9E" w:rsidP="00E60B04">
      <w:pPr>
        <w:spacing w:after="0" w:line="240" w:lineRule="auto"/>
      </w:pPr>
      <w:r>
        <w:separator/>
      </w:r>
    </w:p>
  </w:endnote>
  <w:endnote w:type="continuationSeparator" w:id="0">
    <w:p w:rsidR="008C3E9E" w:rsidRDefault="008C3E9E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3E9E" w:rsidRDefault="008C3E9E" w:rsidP="00E60B04">
      <w:pPr>
        <w:spacing w:after="0" w:line="240" w:lineRule="auto"/>
      </w:pPr>
      <w:r>
        <w:separator/>
      </w:r>
    </w:p>
  </w:footnote>
  <w:footnote w:type="continuationSeparator" w:id="0">
    <w:p w:rsidR="008C3E9E" w:rsidRDefault="008C3E9E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390676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390676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735B83"/>
    <w:multiLevelType w:val="multilevel"/>
    <w:tmpl w:val="3C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D3408"/>
    <w:multiLevelType w:val="multilevel"/>
    <w:tmpl w:val="C8CC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83184"/>
    <w:multiLevelType w:val="multilevel"/>
    <w:tmpl w:val="B53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7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EBE5D90"/>
    <w:multiLevelType w:val="multilevel"/>
    <w:tmpl w:val="47F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DB80E9A"/>
    <w:multiLevelType w:val="multilevel"/>
    <w:tmpl w:val="9B14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2836419"/>
    <w:multiLevelType w:val="hybridMultilevel"/>
    <w:tmpl w:val="D0D2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6806B6F"/>
    <w:multiLevelType w:val="hybridMultilevel"/>
    <w:tmpl w:val="7B6A0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4E11406"/>
    <w:multiLevelType w:val="hybridMultilevel"/>
    <w:tmpl w:val="AC20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7437C3D"/>
    <w:multiLevelType w:val="hybridMultilevel"/>
    <w:tmpl w:val="F856C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D180B75"/>
    <w:multiLevelType w:val="multilevel"/>
    <w:tmpl w:val="92D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CD361D"/>
    <w:multiLevelType w:val="hybridMultilevel"/>
    <w:tmpl w:val="67D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F23240A"/>
    <w:multiLevelType w:val="multilevel"/>
    <w:tmpl w:val="A36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1"/>
  </w:num>
  <w:num w:numId="8">
    <w:abstractNumId w:val="24"/>
  </w:num>
  <w:num w:numId="9">
    <w:abstractNumId w:val="15"/>
  </w:num>
  <w:num w:numId="10">
    <w:abstractNumId w:val="33"/>
  </w:num>
  <w:num w:numId="11">
    <w:abstractNumId w:val="11"/>
  </w:num>
  <w:num w:numId="12">
    <w:abstractNumId w:val="34"/>
  </w:num>
  <w:num w:numId="13">
    <w:abstractNumId w:val="13"/>
  </w:num>
  <w:num w:numId="14">
    <w:abstractNumId w:val="2"/>
  </w:num>
  <w:num w:numId="15">
    <w:abstractNumId w:val="9"/>
  </w:num>
  <w:num w:numId="16">
    <w:abstractNumId w:val="16"/>
  </w:num>
  <w:num w:numId="17">
    <w:abstractNumId w:val="29"/>
  </w:num>
  <w:num w:numId="18">
    <w:abstractNumId w:val="8"/>
  </w:num>
  <w:num w:numId="19">
    <w:abstractNumId w:val="17"/>
  </w:num>
  <w:num w:numId="20">
    <w:abstractNumId w:val="22"/>
  </w:num>
  <w:num w:numId="21">
    <w:abstractNumId w:val="10"/>
  </w:num>
  <w:num w:numId="22">
    <w:abstractNumId w:val="5"/>
  </w:num>
  <w:num w:numId="23">
    <w:abstractNumId w:val="36"/>
  </w:num>
  <w:num w:numId="24">
    <w:abstractNumId w:val="4"/>
  </w:num>
  <w:num w:numId="25">
    <w:abstractNumId w:val="7"/>
  </w:num>
  <w:num w:numId="26">
    <w:abstractNumId w:val="14"/>
  </w:num>
  <w:num w:numId="27">
    <w:abstractNumId w:val="12"/>
  </w:num>
  <w:num w:numId="28">
    <w:abstractNumId w:val="21"/>
  </w:num>
  <w:num w:numId="29">
    <w:abstractNumId w:val="1"/>
  </w:num>
  <w:num w:numId="30">
    <w:abstractNumId w:val="32"/>
  </w:num>
  <w:num w:numId="31">
    <w:abstractNumId w:val="37"/>
  </w:num>
  <w:num w:numId="32">
    <w:abstractNumId w:val="35"/>
  </w:num>
  <w:num w:numId="33">
    <w:abstractNumId w:val="6"/>
  </w:num>
  <w:num w:numId="34">
    <w:abstractNumId w:val="27"/>
  </w:num>
  <w:num w:numId="35">
    <w:abstractNumId w:val="18"/>
  </w:num>
  <w:num w:numId="36">
    <w:abstractNumId w:val="20"/>
  </w:num>
  <w:num w:numId="37">
    <w:abstractNumId w:val="3"/>
  </w:num>
  <w:num w:numId="38">
    <w:abstractNumId w:val="25"/>
  </w:num>
  <w:num w:numId="39">
    <w:abstractNumId w:val="28"/>
  </w:num>
  <w:num w:numId="40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3891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19B9"/>
    <w:rsid w:val="00075ACA"/>
    <w:rsid w:val="00083733"/>
    <w:rsid w:val="0009488B"/>
    <w:rsid w:val="000A01D0"/>
    <w:rsid w:val="000A2B05"/>
    <w:rsid w:val="000A7117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2F31"/>
    <w:rsid w:val="00103B26"/>
    <w:rsid w:val="00106994"/>
    <w:rsid w:val="001113C4"/>
    <w:rsid w:val="00115086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5EBA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97BAF"/>
    <w:rsid w:val="002C0B23"/>
    <w:rsid w:val="002C7CEE"/>
    <w:rsid w:val="002D2D76"/>
    <w:rsid w:val="002D46BA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35DF"/>
    <w:rsid w:val="0032444D"/>
    <w:rsid w:val="003256BF"/>
    <w:rsid w:val="003261A2"/>
    <w:rsid w:val="003274E2"/>
    <w:rsid w:val="003317B4"/>
    <w:rsid w:val="00331E05"/>
    <w:rsid w:val="00333431"/>
    <w:rsid w:val="0033527E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980"/>
    <w:rsid w:val="00371DC2"/>
    <w:rsid w:val="00374EB0"/>
    <w:rsid w:val="00390439"/>
    <w:rsid w:val="00390676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E7D68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420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240C2"/>
    <w:rsid w:val="00534BF3"/>
    <w:rsid w:val="005420F2"/>
    <w:rsid w:val="00546DD4"/>
    <w:rsid w:val="00551540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6360"/>
    <w:rsid w:val="0057721E"/>
    <w:rsid w:val="00580788"/>
    <w:rsid w:val="00581639"/>
    <w:rsid w:val="005816E7"/>
    <w:rsid w:val="00581F23"/>
    <w:rsid w:val="0059431B"/>
    <w:rsid w:val="00597073"/>
    <w:rsid w:val="005973CD"/>
    <w:rsid w:val="005A041F"/>
    <w:rsid w:val="005A4A92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0BEF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82EBC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5DEA"/>
    <w:rsid w:val="006B68DF"/>
    <w:rsid w:val="006C62AC"/>
    <w:rsid w:val="006D4724"/>
    <w:rsid w:val="006D4D28"/>
    <w:rsid w:val="006D6333"/>
    <w:rsid w:val="006D78EE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275F"/>
    <w:rsid w:val="00825D70"/>
    <w:rsid w:val="00825E2A"/>
    <w:rsid w:val="00826ED9"/>
    <w:rsid w:val="008275D8"/>
    <w:rsid w:val="00831D05"/>
    <w:rsid w:val="00837A79"/>
    <w:rsid w:val="00845FB9"/>
    <w:rsid w:val="0084622A"/>
    <w:rsid w:val="00847394"/>
    <w:rsid w:val="00861B9F"/>
    <w:rsid w:val="00861F9C"/>
    <w:rsid w:val="0086469F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970B3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3E9E"/>
    <w:rsid w:val="008C726C"/>
    <w:rsid w:val="008D4195"/>
    <w:rsid w:val="008E1488"/>
    <w:rsid w:val="008E585F"/>
    <w:rsid w:val="008E6261"/>
    <w:rsid w:val="008E7A43"/>
    <w:rsid w:val="008F0BD6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AB6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E3CB1"/>
    <w:rsid w:val="00A02955"/>
    <w:rsid w:val="00A02C44"/>
    <w:rsid w:val="00A034F0"/>
    <w:rsid w:val="00A062D3"/>
    <w:rsid w:val="00A07AA9"/>
    <w:rsid w:val="00A11976"/>
    <w:rsid w:val="00A125D5"/>
    <w:rsid w:val="00A344F6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B22E7"/>
    <w:rsid w:val="00AB6201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0F8"/>
    <w:rsid w:val="00BF240E"/>
    <w:rsid w:val="00BF4246"/>
    <w:rsid w:val="00BF5CC8"/>
    <w:rsid w:val="00BF7492"/>
    <w:rsid w:val="00C058EE"/>
    <w:rsid w:val="00C0688D"/>
    <w:rsid w:val="00C06AED"/>
    <w:rsid w:val="00C10873"/>
    <w:rsid w:val="00C112CC"/>
    <w:rsid w:val="00C1730E"/>
    <w:rsid w:val="00C215AE"/>
    <w:rsid w:val="00C22CC8"/>
    <w:rsid w:val="00C26D53"/>
    <w:rsid w:val="00C272E0"/>
    <w:rsid w:val="00C42977"/>
    <w:rsid w:val="00C455EC"/>
    <w:rsid w:val="00C52A1F"/>
    <w:rsid w:val="00C57C42"/>
    <w:rsid w:val="00C61D2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01893"/>
    <w:rsid w:val="00E14931"/>
    <w:rsid w:val="00E16174"/>
    <w:rsid w:val="00E16602"/>
    <w:rsid w:val="00E2012F"/>
    <w:rsid w:val="00E23568"/>
    <w:rsid w:val="00E3303E"/>
    <w:rsid w:val="00E355A4"/>
    <w:rsid w:val="00E42538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C7B3A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265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732"/>
    <w:rsid w:val="00F60859"/>
    <w:rsid w:val="00F62BA2"/>
    <w:rsid w:val="00F65798"/>
    <w:rsid w:val="00F7089A"/>
    <w:rsid w:val="00F72AC1"/>
    <w:rsid w:val="00F737F4"/>
    <w:rsid w:val="00F75DF7"/>
    <w:rsid w:val="00F84867"/>
    <w:rsid w:val="00F90B6C"/>
    <w:rsid w:val="00F92922"/>
    <w:rsid w:val="00F94B02"/>
    <w:rsid w:val="00FA2EFC"/>
    <w:rsid w:val="00FA31EF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345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2109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pfr.gov.ru/" TargetMode="Externa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fr.gov.ru/grazhdanam/etk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osuslugi.ru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pfr.gov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s.pfrf.ru/login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1B8148-9581-411F-BA5B-EF2441947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2022-02-04T07:06:00Z</cp:lastPrinted>
  <dcterms:created xsi:type="dcterms:W3CDTF">2022-02-16T13:31:00Z</dcterms:created>
  <dcterms:modified xsi:type="dcterms:W3CDTF">2022-02-16T13:31:00Z</dcterms:modified>
</cp:coreProperties>
</file>