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092E" w:rsidRDefault="008F092E" w:rsidP="008F092E">
      <w:pPr>
        <w:shd w:val="clear" w:color="auto" w:fill="FFFFFF"/>
        <w:spacing w:before="300" w:after="30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8"/>
          <w:szCs w:val="28"/>
          <w:lang w:eastAsia="ru-RU"/>
        </w:rPr>
        <w:t>Основные параметры для назначения страховой пенсии в 2020 году</w:t>
      </w:r>
    </w:p>
    <w:p w:rsidR="008F092E" w:rsidRDefault="008F092E" w:rsidP="008F092E">
      <w:pPr>
        <w:shd w:val="clear" w:color="auto" w:fill="FFFFFF"/>
        <w:spacing w:before="300" w:after="300" w:line="240" w:lineRule="auto"/>
        <w:outlineLvl w:val="0"/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kern w:val="36"/>
          <w:sz w:val="24"/>
          <w:szCs w:val="24"/>
          <w:lang w:eastAsia="ru-RU"/>
        </w:rPr>
        <w:t>20 июля 2020 г.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    </w:t>
      </w:r>
      <w:proofErr w:type="spellStart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ГУ-Главное</w:t>
      </w:r>
      <w:proofErr w:type="spellEnd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управление ПФР №9 по г</w:t>
      </w:r>
      <w:proofErr w:type="gramStart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оскве и Московской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области напоминает, что в  текущем году для назначения страховой пенсии необходимо не менее 18,6 индив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дуальных пенсионных коэффициентов и 11 лет трудового стажа.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Arial" w:eastAsia="Times New Roman" w:hAnsi="Arial" w:cs="Arial"/>
          <w:color w:val="333333"/>
          <w:sz w:val="27"/>
          <w:szCs w:val="27"/>
          <w:lang w:eastAsia="ru-RU"/>
        </w:rPr>
      </w:pPr>
      <w:r>
        <w:rPr>
          <w:rFonts w:ascii="Arial" w:eastAsia="Times New Roman" w:hAnsi="Arial" w:cs="Arial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4714875" cy="4514850"/>
            <wp:effectExtent l="0" t="0" r="9525" b="0"/>
            <wp:docPr id="3" name="Рисунок 1" descr="http://www.pfrf.ru/files/branches/belgorod/2020/table-transitio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www.pfrf.ru/files/branches/belgorod/2020/table-transitio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4875" cy="451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color w:val="333333"/>
          <w:sz w:val="27"/>
          <w:szCs w:val="27"/>
          <w:lang w:eastAsia="ru-RU"/>
        </w:rPr>
        <w:t xml:space="preserve">   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Для назначения страховой пенсии по старости необходимо одновременное соблюдение нескольких условий: 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-достижение общеустановленного пенсионного возраста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- наличие необходимого стажа и определенного количества индивидуальных пенсионных коэффициентов (ИПК). 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 этом году продолжается переходный период по увеличению возраста, дающего право на получение пенсии по старости. Переход к новым параметрам происходит постепенно и полностью завершится в 2028 году. В 2020 году право на страховую пенсию будут иметь женщины, родившиеся во втором полугодии 1964 года – в 55,5 лет и мужчины, родивши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ся во втором полугодии 1959 – в 60,5 лет.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lastRenderedPageBreak/>
        <w:t>  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Например, женщине 20 ноября 2019 года исполнилось 55 лет. Учитывая новые пар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i/>
          <w:iCs/>
          <w:color w:val="333333"/>
          <w:sz w:val="24"/>
          <w:szCs w:val="24"/>
          <w:lang w:eastAsia="ru-RU"/>
        </w:rPr>
        <w:t>метры пенсионной системы, право на страховую пенсию по старости у нее появится не ранее 20 мая 2020 года.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отметила: «Количество индивидуальных пенсионных коэффициентов, которые формируются на личном счете гражданина, напрямую зависит от суммы страховых взносов, перечисленных его работ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дателем: чем выше официальная заработная плата, тем больше работодатель перечисляет взносов на будущую пенсию своего сотрудника. Максимально за 2020 год можно зараб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тать 9,57 ИПК».</w:t>
      </w:r>
    </w:p>
    <w:p w:rsidR="008F092E" w:rsidRDefault="008F092E" w:rsidP="008F092E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стаж также учитываются и «</w:t>
      </w:r>
      <w:proofErr w:type="spellStart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нестраховые</w:t>
      </w:r>
      <w:proofErr w:type="spellEnd"/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» периоды социально значимой де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тельности человека. К примеру, за год военной службы по призыву начисляется 1,8 коэ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фициента. Столько же можно заработать, ухаживая за инвалидом 1 группы, пожилым ч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ловеком старше 80 лет или ребенком-инвалидом. Мать при уходе за первым ребенком также за год получает 1,8 ИПК. Уход за вторым и третьим ребенком оценивается знач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тельно выше - 3,6 и 5,4 ИПК соответственно.</w:t>
      </w:r>
    </w:p>
    <w:p w:rsidR="008F092E" w:rsidRDefault="008F092E" w:rsidP="008F092E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Если  накопленных показателей не будет хватать для возникновения права на страховую пенсию, ее назначение отодвинется на тот срок, пока требуемое количество не будет «з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работано». Если по истечении пяти лет после достижения пенсионного возраста этого достичь не удастся, то гражданину будет назначена социальная пенсия. Напомним, узнать о количестве имеющихся индивидуальных пенсионных коэффициентов можно в личном кабинете гражданина </w:t>
      </w:r>
      <w:r>
        <w:rPr>
          <w:rFonts w:ascii="Times New Roman" w:eastAsia="Times New Roman" w:hAnsi="Times New Roman"/>
          <w:i/>
          <w:color w:val="333333"/>
          <w:sz w:val="24"/>
          <w:szCs w:val="24"/>
          <w:lang w:eastAsia="ru-RU"/>
        </w:rPr>
        <w:t>на сайте Пенсионного фонда и в мобильном приложении ПФР.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При этом если гражданин считает, что какие-либо сведения не учтены или учтены не полн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стью, у него появляется возможность заблаговременно обратиться к работодателю для уточнения данных.</w:t>
      </w:r>
      <w:bookmarkStart w:id="0" w:name="_GoBack"/>
      <w:bookmarkEnd w:id="0"/>
    </w:p>
    <w:p w:rsidR="008F092E" w:rsidRDefault="008F092E" w:rsidP="008F092E">
      <w:pPr>
        <w:rPr>
          <w:rFonts w:ascii="Times New Roman" w:eastAsiaTheme="minorHAnsi" w:hAnsi="Times New Roman"/>
          <w:sz w:val="24"/>
          <w:szCs w:val="24"/>
        </w:rPr>
      </w:pPr>
    </w:p>
    <w:p w:rsidR="00DA4B87" w:rsidRPr="008F092E" w:rsidRDefault="00DA4B87" w:rsidP="008F092E">
      <w:pPr>
        <w:rPr>
          <w:szCs w:val="27"/>
        </w:rPr>
      </w:pPr>
    </w:p>
    <w:sectPr w:rsidR="00DA4B87" w:rsidRPr="008F092E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2C70" w:rsidRDefault="00C62C70" w:rsidP="00E60B04">
      <w:pPr>
        <w:spacing w:after="0" w:line="240" w:lineRule="auto"/>
      </w:pPr>
      <w:r>
        <w:separator/>
      </w:r>
    </w:p>
  </w:endnote>
  <w:endnote w:type="continuationSeparator" w:id="0">
    <w:p w:rsidR="00C62C70" w:rsidRDefault="00C62C7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2C70" w:rsidRDefault="00C62C70" w:rsidP="00E60B04">
      <w:pPr>
        <w:spacing w:after="0" w:line="240" w:lineRule="auto"/>
      </w:pPr>
      <w:r>
        <w:separator/>
      </w:r>
    </w:p>
  </w:footnote>
  <w:footnote w:type="continuationSeparator" w:id="0">
    <w:p w:rsidR="00C62C70" w:rsidRDefault="00C62C7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65664D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65664D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638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0A6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8DB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373E5"/>
    <w:rsid w:val="001451BF"/>
    <w:rsid w:val="00150AFA"/>
    <w:rsid w:val="0015121B"/>
    <w:rsid w:val="00153741"/>
    <w:rsid w:val="00157A99"/>
    <w:rsid w:val="001600B4"/>
    <w:rsid w:val="001601E4"/>
    <w:rsid w:val="00167F83"/>
    <w:rsid w:val="001752DD"/>
    <w:rsid w:val="00176833"/>
    <w:rsid w:val="00187167"/>
    <w:rsid w:val="00196650"/>
    <w:rsid w:val="00197FAE"/>
    <w:rsid w:val="001A0CB8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B330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7B07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040F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64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299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52C2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879AD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092E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1FBD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6E96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3CE5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52BA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2C70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2033"/>
    <w:rsid w:val="00D8701D"/>
    <w:rsid w:val="00D90544"/>
    <w:rsid w:val="00DA28FC"/>
    <w:rsid w:val="00DA4B87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1A2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B118D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51B1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0446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9574E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49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E2C321-5504-4824-AA08-EF6F0F547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2020-03-24T10:20:00Z</cp:lastPrinted>
  <dcterms:created xsi:type="dcterms:W3CDTF">2020-07-20T10:25:00Z</dcterms:created>
  <dcterms:modified xsi:type="dcterms:W3CDTF">2020-07-20T10:25:00Z</dcterms:modified>
</cp:coreProperties>
</file>