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7ED" w:rsidRPr="00C411BA" w:rsidRDefault="005B57ED" w:rsidP="00C411BA">
      <w:pPr>
        <w:pStyle w:val="1"/>
        <w:jc w:val="center"/>
        <w:rPr>
          <w:sz w:val="28"/>
          <w:szCs w:val="28"/>
        </w:rPr>
      </w:pPr>
      <w:r w:rsidRPr="00C411BA">
        <w:rPr>
          <w:sz w:val="28"/>
          <w:szCs w:val="28"/>
        </w:rPr>
        <w:t>Ваш пенсионный калькулятор</w:t>
      </w:r>
    </w:p>
    <w:p w:rsidR="005B57ED" w:rsidRDefault="00752240" w:rsidP="005B57ED">
      <w:r>
        <w:rPr>
          <w:b/>
          <w:bCs/>
        </w:rPr>
        <w:t>1</w:t>
      </w:r>
      <w:r>
        <w:rPr>
          <w:b/>
          <w:bCs/>
          <w:lang w:val="en-US"/>
        </w:rPr>
        <w:t>7</w:t>
      </w:r>
      <w:r w:rsidR="00C411BA">
        <w:rPr>
          <w:b/>
          <w:bCs/>
        </w:rPr>
        <w:t xml:space="preserve"> февраля 2020 г.</w:t>
      </w:r>
    </w:p>
    <w:p w:rsidR="00B73982" w:rsidRDefault="00B73982" w:rsidP="00B73982">
      <w:pPr>
        <w:pStyle w:val="a8"/>
        <w:rPr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3310890</wp:posOffset>
            </wp:positionH>
            <wp:positionV relativeFrom="paragraph">
              <wp:posOffset>744220</wp:posOffset>
            </wp:positionV>
            <wp:extent cx="2447925" cy="2324100"/>
            <wp:effectExtent l="19050" t="0" r="9525" b="0"/>
            <wp:wrapTight wrapText="bothSides">
              <wp:wrapPolygon edited="0">
                <wp:start x="-168" y="0"/>
                <wp:lineTo x="-168" y="21423"/>
                <wp:lineTo x="21684" y="21423"/>
                <wp:lineTo x="21684" y="0"/>
                <wp:lineTo x="-168" y="0"/>
              </wp:wrapPolygon>
            </wp:wrapTight>
            <wp:docPr id="29" name="Рисунок 29" descr="C:\Users\Vladimir\AppData\Local\Microsoft\Windows\INetCache\Content.Word\kalkulajtor-pens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Vladimir\AppData\Local\Microsoft\Windows\INetCache\Content.Word\kalkulajtor-pensii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411BA" w:rsidRPr="00C411BA">
        <w:rPr>
          <w:b/>
          <w:bCs/>
        </w:rPr>
        <w:t>Главное управление ПФР № 9</w:t>
      </w:r>
      <w:r w:rsidR="005B57ED" w:rsidRPr="00C411BA">
        <w:rPr>
          <w:b/>
          <w:bCs/>
        </w:rPr>
        <w:t xml:space="preserve"> по </w:t>
      </w:r>
      <w:proofErr w:type="gramStart"/>
      <w:r w:rsidR="005B57ED" w:rsidRPr="00C411BA">
        <w:rPr>
          <w:b/>
          <w:bCs/>
        </w:rPr>
        <w:t>г</w:t>
      </w:r>
      <w:proofErr w:type="gramEnd"/>
      <w:r w:rsidR="005B57ED" w:rsidRPr="00C411BA">
        <w:rPr>
          <w:b/>
          <w:bCs/>
        </w:rPr>
        <w:t>. Москве и Московской области</w:t>
      </w:r>
      <w:r w:rsidR="00C411BA">
        <w:rPr>
          <w:bCs/>
        </w:rPr>
        <w:t xml:space="preserve"> информирует гр</w:t>
      </w:r>
      <w:r w:rsidR="00C411BA">
        <w:rPr>
          <w:bCs/>
        </w:rPr>
        <w:t>а</w:t>
      </w:r>
      <w:r w:rsidR="00C411BA">
        <w:rPr>
          <w:bCs/>
        </w:rPr>
        <w:t>ждан</w:t>
      </w:r>
      <w:r w:rsidR="005B57ED" w:rsidRPr="00C411BA">
        <w:rPr>
          <w:bCs/>
        </w:rPr>
        <w:t xml:space="preserve">, что на официальном сайте ПФР </w:t>
      </w:r>
      <w:hyperlink r:id="rId9" w:history="1">
        <w:r w:rsidR="005B57ED" w:rsidRPr="00C411BA">
          <w:rPr>
            <w:rStyle w:val="a7"/>
            <w:rFonts w:eastAsia="Calibri"/>
            <w:bCs/>
          </w:rPr>
          <w:t>http://www.pfrf.ru/</w:t>
        </w:r>
      </w:hyperlink>
      <w:r w:rsidR="005B57ED" w:rsidRPr="00C411BA">
        <w:rPr>
          <w:bCs/>
        </w:rPr>
        <w:t xml:space="preserve"> есть раздел «Пенсионный кал</w:t>
      </w:r>
      <w:r w:rsidR="005B57ED" w:rsidRPr="00C411BA">
        <w:rPr>
          <w:bCs/>
        </w:rPr>
        <w:t>ь</w:t>
      </w:r>
      <w:r w:rsidR="005B57ED" w:rsidRPr="00C411BA">
        <w:rPr>
          <w:bCs/>
        </w:rPr>
        <w:t>кулятор». Основная задача пенсионного калькулятора — разъяснить порядок формиров</w:t>
      </w:r>
      <w:r w:rsidR="005B57ED" w:rsidRPr="00C411BA">
        <w:rPr>
          <w:bCs/>
        </w:rPr>
        <w:t>а</w:t>
      </w:r>
      <w:r w:rsidR="005B57ED" w:rsidRPr="00C411BA">
        <w:rPr>
          <w:bCs/>
        </w:rPr>
        <w:t>ния Ваших пенсионных прав и расчета страх</w:t>
      </w:r>
      <w:r w:rsidR="005B57ED" w:rsidRPr="00C411BA">
        <w:rPr>
          <w:bCs/>
        </w:rPr>
        <w:t>о</w:t>
      </w:r>
      <w:r w:rsidR="005B57ED" w:rsidRPr="00C411BA">
        <w:rPr>
          <w:bCs/>
        </w:rPr>
        <w:t xml:space="preserve">вой пенсии по старости, а также показать, как на размер страховой пенсии влияет: </w:t>
      </w:r>
      <w:r w:rsidR="005B57ED" w:rsidRPr="00C411BA">
        <w:rPr>
          <w:bCs/>
        </w:rPr>
        <w:br/>
        <w:t xml:space="preserve">- размер Вашей заработной платы; </w:t>
      </w:r>
      <w:r w:rsidR="005B57ED" w:rsidRPr="00C411BA">
        <w:rPr>
          <w:bCs/>
        </w:rPr>
        <w:br/>
        <w:t xml:space="preserve">- размер Вашего дохода в качестве </w:t>
      </w:r>
      <w:proofErr w:type="spellStart"/>
      <w:r w:rsidR="005B57ED" w:rsidRPr="00C411BA">
        <w:rPr>
          <w:bCs/>
        </w:rPr>
        <w:t>самозанятого</w:t>
      </w:r>
      <w:proofErr w:type="spellEnd"/>
      <w:r w:rsidR="005B57ED" w:rsidRPr="00C411BA">
        <w:rPr>
          <w:bCs/>
        </w:rPr>
        <w:t xml:space="preserve"> гражданина; </w:t>
      </w:r>
      <w:r w:rsidR="005B57ED" w:rsidRPr="00C411BA">
        <w:rPr>
          <w:bCs/>
        </w:rPr>
        <w:br/>
        <w:t>- выбранный Вами вариант пенсионного обе</w:t>
      </w:r>
      <w:r w:rsidR="005B57ED" w:rsidRPr="00C411BA">
        <w:rPr>
          <w:bCs/>
        </w:rPr>
        <w:t>с</w:t>
      </w:r>
      <w:r w:rsidR="005B57ED" w:rsidRPr="00C411BA">
        <w:rPr>
          <w:bCs/>
        </w:rPr>
        <w:t xml:space="preserve">печения в системе ОПС; </w:t>
      </w:r>
      <w:r w:rsidR="005B57ED" w:rsidRPr="00C411BA">
        <w:rPr>
          <w:bCs/>
        </w:rPr>
        <w:br/>
        <w:t xml:space="preserve">- продолжительность трудового (страхового) стажа; </w:t>
      </w:r>
      <w:r w:rsidR="005B57ED" w:rsidRPr="00C411BA">
        <w:rPr>
          <w:bCs/>
        </w:rPr>
        <w:br/>
        <w:t>- военная служба по призыву, уход за ребенком до достижения им возраста 1,5 лет и другие с</w:t>
      </w:r>
      <w:r w:rsidR="005B57ED" w:rsidRPr="00C411BA">
        <w:rPr>
          <w:bCs/>
        </w:rPr>
        <w:t>о</w:t>
      </w:r>
      <w:r w:rsidR="005B57ED" w:rsidRPr="00C411BA">
        <w:rPr>
          <w:bCs/>
        </w:rPr>
        <w:t xml:space="preserve">циально значимые периоды жизни; </w:t>
      </w:r>
      <w:r w:rsidR="005B57ED" w:rsidRPr="00C411BA">
        <w:rPr>
          <w:bCs/>
        </w:rPr>
        <w:br/>
        <w:t>- обращение за назначением пенсии позже до</w:t>
      </w:r>
      <w:r w:rsidR="005B57ED" w:rsidRPr="00C411BA">
        <w:rPr>
          <w:bCs/>
        </w:rPr>
        <w:t>с</w:t>
      </w:r>
      <w:r w:rsidR="005B57ED" w:rsidRPr="00C411BA">
        <w:rPr>
          <w:bCs/>
        </w:rPr>
        <w:t>тижения установленного пенсионного во</w:t>
      </w:r>
      <w:r w:rsidR="005B57ED" w:rsidRPr="00C411BA">
        <w:rPr>
          <w:bCs/>
        </w:rPr>
        <w:t>з</w:t>
      </w:r>
      <w:r w:rsidR="005B57ED" w:rsidRPr="00C411BA">
        <w:rPr>
          <w:bCs/>
        </w:rPr>
        <w:t xml:space="preserve">раста. </w:t>
      </w:r>
    </w:p>
    <w:p w:rsidR="00B73982" w:rsidRDefault="005B57ED" w:rsidP="00B73982">
      <w:pPr>
        <w:pStyle w:val="a8"/>
        <w:jc w:val="both"/>
        <w:rPr>
          <w:bCs/>
        </w:rPr>
      </w:pPr>
      <w:r w:rsidRPr="00C411BA">
        <w:rPr>
          <w:bCs/>
        </w:rPr>
        <w:t>Данные результаты расчета страховой пенсии носят исключительно условный характер и не должны восприниматься Вами как реальный размер Вашей будущей пенсии. Для пр</w:t>
      </w:r>
      <w:r w:rsidRPr="00C411BA">
        <w:rPr>
          <w:bCs/>
        </w:rPr>
        <w:t>о</w:t>
      </w:r>
      <w:r w:rsidRPr="00C411BA">
        <w:rPr>
          <w:bCs/>
        </w:rPr>
        <w:t>стоты восприятия получаемых результатов все расчеты производятся в постоянных усл</w:t>
      </w:r>
      <w:r w:rsidRPr="00C411BA">
        <w:rPr>
          <w:bCs/>
        </w:rPr>
        <w:t>о</w:t>
      </w:r>
      <w:r w:rsidRPr="00C411BA">
        <w:rPr>
          <w:bCs/>
        </w:rPr>
        <w:t>виях 2020 года. Для целей расчета принято, что весь период формирования Ваших буд</w:t>
      </w:r>
      <w:r w:rsidRPr="00C411BA">
        <w:rPr>
          <w:bCs/>
        </w:rPr>
        <w:t>у</w:t>
      </w:r>
      <w:r w:rsidRPr="00C411BA">
        <w:rPr>
          <w:bCs/>
        </w:rPr>
        <w:t>щих пенсионных прав проходил в 2020 году и Вам «назначили» страховую пенсию в 2020 году с учетом указанных лично Вами жизненных планов, а также при условии, что Вы все годы трудовой жизни будете «получать» указанную Вами заработную пла</w:t>
      </w:r>
      <w:r w:rsidR="00B73982">
        <w:rPr>
          <w:bCs/>
        </w:rPr>
        <w:t xml:space="preserve">ту. </w:t>
      </w:r>
      <w:r w:rsidRPr="00C411BA">
        <w:rPr>
          <w:bCs/>
        </w:rPr>
        <w:t>Фактический размер страховой пенсии рассчитывается Пенсионным фондом Российской Федерации при обращении за ее назначением с учетом всех с</w:t>
      </w:r>
      <w:r w:rsidR="00B73982">
        <w:rPr>
          <w:bCs/>
        </w:rPr>
        <w:t xml:space="preserve">формированных пенсионных прав и </w:t>
      </w:r>
      <w:r w:rsidRPr="00C411BA">
        <w:rPr>
          <w:bCs/>
        </w:rPr>
        <w:t xml:space="preserve">льгот, предусмотренных пенсионным законодательством на дату назначения пенсии. </w:t>
      </w:r>
      <w:proofErr w:type="gramStart"/>
      <w:r w:rsidRPr="00C411BA">
        <w:rPr>
          <w:bCs/>
        </w:rPr>
        <w:t>Н</w:t>
      </w:r>
      <w:r w:rsidRPr="00C411BA">
        <w:rPr>
          <w:bCs/>
        </w:rPr>
        <w:t>а</w:t>
      </w:r>
      <w:r w:rsidRPr="00C411BA">
        <w:rPr>
          <w:bCs/>
        </w:rPr>
        <w:t>пример, для инвалидов I группы, граждан, достигших 80-летнего возраста, граждан, раб</w:t>
      </w:r>
      <w:r w:rsidRPr="00C411BA">
        <w:rPr>
          <w:bCs/>
        </w:rPr>
        <w:t>о</w:t>
      </w:r>
      <w:r w:rsidRPr="00C411BA">
        <w:rPr>
          <w:bCs/>
        </w:rPr>
        <w:t>тавших или проживающих в районах Крайнего Севера и приравненных к ним местностях, граждан, проработавших не менее 30 календарных лет в сельском хозяйстве, не осущест</w:t>
      </w:r>
      <w:r w:rsidRPr="00C411BA">
        <w:rPr>
          <w:bCs/>
        </w:rPr>
        <w:t>в</w:t>
      </w:r>
      <w:r w:rsidRPr="00C411BA">
        <w:rPr>
          <w:bCs/>
        </w:rPr>
        <w:t>ляющих работу и (или) иную трудовую деятельность и проживающих в сельской местн</w:t>
      </w:r>
      <w:r w:rsidRPr="00C411BA">
        <w:rPr>
          <w:bCs/>
        </w:rPr>
        <w:t>о</w:t>
      </w:r>
      <w:r w:rsidRPr="00C411BA">
        <w:rPr>
          <w:bCs/>
        </w:rPr>
        <w:t>сти, страховая пенсия будет назначаться в повышенном размере за счёт уве</w:t>
      </w:r>
      <w:r w:rsidR="008A6AB9">
        <w:rPr>
          <w:bCs/>
        </w:rPr>
        <w:t xml:space="preserve">личенного </w:t>
      </w:r>
      <w:r w:rsidR="00B73982">
        <w:rPr>
          <w:bCs/>
        </w:rPr>
        <w:t>размера фиксированной выплаты.</w:t>
      </w:r>
      <w:proofErr w:type="gramEnd"/>
      <w:r w:rsidR="00B73982">
        <w:rPr>
          <w:bCs/>
        </w:rPr>
        <w:t xml:space="preserve"> </w:t>
      </w:r>
      <w:proofErr w:type="gramStart"/>
      <w:r w:rsidRPr="00C411BA">
        <w:rPr>
          <w:bCs/>
        </w:rPr>
        <w:t xml:space="preserve">Для категории </w:t>
      </w:r>
      <w:proofErr w:type="spellStart"/>
      <w:r w:rsidRPr="00C411BA">
        <w:rPr>
          <w:bCs/>
        </w:rPr>
        <w:t>самозанятых</w:t>
      </w:r>
      <w:proofErr w:type="spellEnd"/>
      <w:r w:rsidRPr="00C411BA">
        <w:rPr>
          <w:bCs/>
        </w:rPr>
        <w:t xml:space="preserve"> граждан (индивидуальные предприниматели, главы и члены крестьянских (фермерских) хозяйств, адвокаты, арби</w:t>
      </w:r>
      <w:r w:rsidRPr="00C411BA">
        <w:rPr>
          <w:bCs/>
        </w:rPr>
        <w:t>т</w:t>
      </w:r>
      <w:r w:rsidRPr="00C411BA">
        <w:rPr>
          <w:bCs/>
        </w:rPr>
        <w:t>ражные управляющие, нотариусы, занимающиеся частной практикой, и иные лица, зан</w:t>
      </w:r>
      <w:r w:rsidRPr="00C411BA">
        <w:rPr>
          <w:bCs/>
        </w:rPr>
        <w:t>и</w:t>
      </w:r>
      <w:r w:rsidRPr="00C411BA">
        <w:rPr>
          <w:bCs/>
        </w:rPr>
        <w:t>мающиеся частной практикой, и не являющиеся индивидуальными предпринимателями) расчёт будущих пенсионных прав производится исходя не из зарплаты, а из суммы фи</w:t>
      </w:r>
      <w:r w:rsidRPr="00C411BA">
        <w:rPr>
          <w:bCs/>
        </w:rPr>
        <w:t>к</w:t>
      </w:r>
      <w:r w:rsidRPr="00C411BA">
        <w:rPr>
          <w:bCs/>
        </w:rPr>
        <w:t>сированного платежа и 1% от суммы, превышающей 300 000 рублей, который они еж</w:t>
      </w:r>
      <w:r w:rsidRPr="00C411BA">
        <w:rPr>
          <w:bCs/>
        </w:rPr>
        <w:t>е</w:t>
      </w:r>
      <w:r w:rsidRPr="00C411BA">
        <w:rPr>
          <w:bCs/>
        </w:rPr>
        <w:t>годно уплачивают на своё обязательное пенсионное</w:t>
      </w:r>
      <w:proofErr w:type="gramEnd"/>
      <w:r w:rsidRPr="00C411BA">
        <w:rPr>
          <w:bCs/>
        </w:rPr>
        <w:t xml:space="preserve"> страхование, но не </w:t>
      </w:r>
      <w:proofErr w:type="gramStart"/>
      <w:r w:rsidRPr="00C411BA">
        <w:rPr>
          <w:bCs/>
        </w:rPr>
        <w:t>более восьмикра</w:t>
      </w:r>
      <w:r w:rsidRPr="00C411BA">
        <w:rPr>
          <w:bCs/>
        </w:rPr>
        <w:t>т</w:t>
      </w:r>
      <w:r w:rsidRPr="00C411BA">
        <w:rPr>
          <w:bCs/>
        </w:rPr>
        <w:t>ного</w:t>
      </w:r>
      <w:proofErr w:type="gramEnd"/>
      <w:r w:rsidRPr="00C411BA">
        <w:rPr>
          <w:bCs/>
        </w:rPr>
        <w:t xml:space="preserve"> р</w:t>
      </w:r>
      <w:r w:rsidR="00B73982">
        <w:rPr>
          <w:bCs/>
        </w:rPr>
        <w:t xml:space="preserve">азмера фиксированного платежа. </w:t>
      </w:r>
      <w:r w:rsidRPr="00C411BA">
        <w:rPr>
          <w:bCs/>
        </w:rPr>
        <w:t>Пенсионный калькулятор не применим для вое</w:t>
      </w:r>
      <w:r w:rsidRPr="00C411BA">
        <w:rPr>
          <w:bCs/>
        </w:rPr>
        <w:t>н</w:t>
      </w:r>
      <w:r w:rsidRPr="00C411BA">
        <w:rPr>
          <w:bCs/>
        </w:rPr>
        <w:t xml:space="preserve">нослужащих и сотрудников силовых ведомств, у которых нет страхового стажа в качестве </w:t>
      </w:r>
      <w:r w:rsidRPr="00C411BA">
        <w:rPr>
          <w:bCs/>
        </w:rPr>
        <w:lastRenderedPageBreak/>
        <w:t>наемных работников на должностях, не относящихся к военной службе. Страховая пенсия по старости рассчитывается по формуле: сумма Ваших пенсионных коэффициентов у</w:t>
      </w:r>
      <w:r w:rsidRPr="00C411BA">
        <w:rPr>
          <w:bCs/>
        </w:rPr>
        <w:t>м</w:t>
      </w:r>
      <w:r w:rsidRPr="00C411BA">
        <w:rPr>
          <w:bCs/>
        </w:rPr>
        <w:t xml:space="preserve">ножается на стоимость одного пенсионного коэффициента в году назначения страховой пенсии и прибавляется сумма фиксированной выплаты. При расчете условного размера страховой пенсии используются следующие показатели 2020 года: </w:t>
      </w:r>
    </w:p>
    <w:p w:rsidR="005B57ED" w:rsidRPr="00B73982" w:rsidRDefault="005B57ED" w:rsidP="00B73982">
      <w:pPr>
        <w:pStyle w:val="a8"/>
        <w:spacing w:after="0" w:afterAutospacing="0"/>
        <w:rPr>
          <w:bCs/>
        </w:rPr>
      </w:pPr>
      <w:r w:rsidRPr="00C411BA">
        <w:rPr>
          <w:bCs/>
        </w:rPr>
        <w:t xml:space="preserve">Фиксированная выплата - 5686 руб. 25 коп; </w:t>
      </w:r>
      <w:r w:rsidRPr="00C411BA">
        <w:rPr>
          <w:bCs/>
        </w:rPr>
        <w:br/>
        <w:t xml:space="preserve">Стоимость 1 пенсионного коэффициента - 93,00 </w:t>
      </w:r>
      <w:proofErr w:type="spellStart"/>
      <w:r w:rsidRPr="00C411BA">
        <w:rPr>
          <w:bCs/>
        </w:rPr>
        <w:t>руб</w:t>
      </w:r>
      <w:proofErr w:type="spellEnd"/>
      <w:r w:rsidRPr="00C411BA">
        <w:rPr>
          <w:bCs/>
        </w:rPr>
        <w:t xml:space="preserve">; </w:t>
      </w:r>
      <w:r w:rsidRPr="00C411BA">
        <w:rPr>
          <w:bCs/>
        </w:rPr>
        <w:br/>
        <w:t>Максимальная заработная плата до вычета НДФЛ, облагаемая страховыми взносами - 107 666 рублей в месяц.</w:t>
      </w:r>
    </w:p>
    <w:p w:rsidR="00635A15" w:rsidRPr="00CA2532" w:rsidRDefault="00635A15" w:rsidP="00CA2532">
      <w:pPr>
        <w:rPr>
          <w:szCs w:val="24"/>
        </w:rPr>
      </w:pPr>
    </w:p>
    <w:sectPr w:rsidR="00635A15" w:rsidRPr="00CA2532" w:rsidSect="00E60B04">
      <w:headerReference w:type="default" r:id="rId10"/>
      <w:footerReference w:type="default" r:id="rId11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5A30" w:rsidRDefault="00115A30" w:rsidP="00E60B04">
      <w:pPr>
        <w:spacing w:after="0" w:line="240" w:lineRule="auto"/>
      </w:pPr>
      <w:r>
        <w:separator/>
      </w:r>
    </w:p>
  </w:endnote>
  <w:endnote w:type="continuationSeparator" w:id="0">
    <w:p w:rsidR="00115A30" w:rsidRDefault="00115A30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5A30" w:rsidRDefault="00115A30" w:rsidP="00E60B04">
      <w:pPr>
        <w:spacing w:after="0" w:line="240" w:lineRule="auto"/>
      </w:pPr>
      <w:r>
        <w:separator/>
      </w:r>
    </w:p>
  </w:footnote>
  <w:footnote w:type="continuationSeparator" w:id="0">
    <w:p w:rsidR="00115A30" w:rsidRDefault="00115A30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1C68A4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 xml:space="preserve">Государственное учреждение – Главное управление ПФР № 9              по </w:t>
                </w:r>
                <w:proofErr w:type="gramStart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</w:t>
                </w:r>
                <w:proofErr w:type="gramEnd"/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. Москве и Московской области</w:t>
                </w:r>
                <w:r w:rsidR="001C68A4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286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15A30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C68A4"/>
    <w:rsid w:val="001D40A5"/>
    <w:rsid w:val="001D49CB"/>
    <w:rsid w:val="001D4FCD"/>
    <w:rsid w:val="001F4028"/>
    <w:rsid w:val="00215B73"/>
    <w:rsid w:val="00216D74"/>
    <w:rsid w:val="0022090A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636CA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647CA"/>
    <w:rsid w:val="003666BD"/>
    <w:rsid w:val="00367F24"/>
    <w:rsid w:val="0039026C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3E64"/>
    <w:rsid w:val="004F61D4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B57ED"/>
    <w:rsid w:val="005C0936"/>
    <w:rsid w:val="005C10C5"/>
    <w:rsid w:val="005C279B"/>
    <w:rsid w:val="005C512A"/>
    <w:rsid w:val="005C6142"/>
    <w:rsid w:val="005D5EE4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2085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2240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21B1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6AB9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2ECA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3603"/>
    <w:rsid w:val="00B65FA9"/>
    <w:rsid w:val="00B6601E"/>
    <w:rsid w:val="00B67A4C"/>
    <w:rsid w:val="00B728C7"/>
    <w:rsid w:val="00B728E7"/>
    <w:rsid w:val="00B73982"/>
    <w:rsid w:val="00B77D7A"/>
    <w:rsid w:val="00B87C7F"/>
    <w:rsid w:val="00B925A8"/>
    <w:rsid w:val="00B9607B"/>
    <w:rsid w:val="00B96C26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11BA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B0C22"/>
    <w:rsid w:val="00CC1D9A"/>
    <w:rsid w:val="00CC490F"/>
    <w:rsid w:val="00CD5F39"/>
    <w:rsid w:val="00CE154D"/>
    <w:rsid w:val="00CE220B"/>
    <w:rsid w:val="00CE3C7A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6359"/>
    <w:rsid w:val="00D75CB5"/>
    <w:rsid w:val="00D80680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5DF7"/>
    <w:rsid w:val="00F90B6C"/>
    <w:rsid w:val="00F92922"/>
    <w:rsid w:val="00F94B02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1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14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41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frf.ru/" TargetMode="Externa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46ADF-08DA-44DE-A617-82E676C1A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2018-08-22T08:02:00Z</cp:lastPrinted>
  <dcterms:created xsi:type="dcterms:W3CDTF">2020-02-06T09:35:00Z</dcterms:created>
  <dcterms:modified xsi:type="dcterms:W3CDTF">2020-02-17T06:09:00Z</dcterms:modified>
</cp:coreProperties>
</file>