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4A9" w:rsidRPr="00F154A9" w:rsidRDefault="00576AB5" w:rsidP="00F154A9">
      <w:pPr>
        <w:pStyle w:val="1"/>
        <w:shd w:val="clear" w:color="auto" w:fill="FFFFFF"/>
        <w:spacing w:before="300" w:after="300"/>
        <w:jc w:val="center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Реализация изменений в программе «Материнский капитал»</w:t>
      </w:r>
    </w:p>
    <w:p w:rsidR="00F154A9" w:rsidRDefault="00C932C1" w:rsidP="00F154A9">
      <w:pPr>
        <w:pStyle w:val="3"/>
        <w:shd w:val="clear" w:color="auto" w:fill="FFFFFF"/>
        <w:spacing w:before="300" w:after="240"/>
        <w:rPr>
          <w:rFonts w:ascii="inherit" w:hAnsi="inherit" w:cs="Arial"/>
          <w:b w:val="0"/>
          <w:bCs w:val="0"/>
          <w:color w:val="556677"/>
          <w:sz w:val="23"/>
          <w:szCs w:val="23"/>
        </w:rPr>
      </w:pPr>
      <w:r>
        <w:rPr>
          <w:rFonts w:ascii="inherit" w:hAnsi="inherit" w:cs="Arial"/>
          <w:b w:val="0"/>
          <w:bCs w:val="0"/>
          <w:color w:val="556677"/>
          <w:sz w:val="23"/>
          <w:szCs w:val="23"/>
        </w:rPr>
        <w:t>1</w:t>
      </w:r>
      <w:r w:rsidRPr="00C932C1">
        <w:rPr>
          <w:rFonts w:ascii="inherit" w:hAnsi="inherit" w:cs="Arial"/>
          <w:b w:val="0"/>
          <w:bCs w:val="0"/>
          <w:color w:val="556677"/>
          <w:sz w:val="23"/>
          <w:szCs w:val="23"/>
        </w:rPr>
        <w:t xml:space="preserve">2 </w:t>
      </w:r>
      <w:r w:rsidR="00F154A9">
        <w:rPr>
          <w:rFonts w:ascii="inherit" w:hAnsi="inherit" w:cs="Arial"/>
          <w:b w:val="0"/>
          <w:bCs w:val="0"/>
          <w:color w:val="556677"/>
          <w:sz w:val="23"/>
          <w:szCs w:val="23"/>
        </w:rPr>
        <w:t xml:space="preserve"> марта 2020 г.</w:t>
      </w:r>
    </w:p>
    <w:p w:rsidR="000E545F" w:rsidRDefault="001E55C8" w:rsidP="001274C8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b/>
          <w:noProof/>
          <w:color w:val="3333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930910</wp:posOffset>
            </wp:positionV>
            <wp:extent cx="2161540" cy="3057525"/>
            <wp:effectExtent l="19050" t="0" r="0" b="0"/>
            <wp:wrapTight wrapText="bothSides">
              <wp:wrapPolygon edited="0">
                <wp:start x="-190" y="0"/>
                <wp:lineTo x="-190" y="21533"/>
                <wp:lineTo x="21511" y="21533"/>
                <wp:lineTo x="21511" y="0"/>
                <wp:lineTo x="-190" y="0"/>
              </wp:wrapPolygon>
            </wp:wrapTight>
            <wp:docPr id="7" name="Рисунок 3" descr="C:\Users\Адми\Desktop\Новые отчеты МСК\2020-03-11\листовка МСК новое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Новые отчеты МСК\2020-03-11\листовка МСК новое9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74C8" w:rsidRPr="001274C8">
        <w:rPr>
          <w:b/>
          <w:color w:val="333333"/>
        </w:rPr>
        <w:t>ГУ - Главное Управление ПФР № 9 по г. Москве и Московской области</w:t>
      </w:r>
      <w:r w:rsidR="001274C8">
        <w:rPr>
          <w:color w:val="333333"/>
        </w:rPr>
        <w:t xml:space="preserve"> информирует граждан о вступлении в силу  12 марта 2020 г. (</w:t>
      </w:r>
      <w:r w:rsidR="001274C8" w:rsidRPr="00F154A9">
        <w:rPr>
          <w:color w:val="333333"/>
        </w:rPr>
        <w:t xml:space="preserve">за исключением отдельных положений, </w:t>
      </w:r>
      <w:r w:rsidR="001274C8">
        <w:rPr>
          <w:color w:val="333333"/>
        </w:rPr>
        <w:t xml:space="preserve">вступающих в силу в иные сроки) </w:t>
      </w:r>
      <w:hyperlink r:id="rId9" w:history="1">
        <w:r w:rsidR="001274C8">
          <w:rPr>
            <w:rStyle w:val="a7"/>
            <w:color w:val="auto"/>
            <w:u w:val="none"/>
          </w:rPr>
          <w:t>Федерального</w:t>
        </w:r>
        <w:r w:rsidR="00F154A9" w:rsidRPr="001274C8">
          <w:rPr>
            <w:rStyle w:val="a7"/>
            <w:color w:val="auto"/>
            <w:u w:val="none"/>
          </w:rPr>
          <w:t xml:space="preserve"> </w:t>
        </w:r>
        <w:proofErr w:type="gramStart"/>
        <w:r w:rsidR="00F154A9" w:rsidRPr="001274C8">
          <w:rPr>
            <w:rStyle w:val="a7"/>
            <w:color w:val="auto"/>
            <w:u w:val="none"/>
          </w:rPr>
          <w:t>закон</w:t>
        </w:r>
        <w:proofErr w:type="gramEnd"/>
      </w:hyperlink>
      <w:r w:rsidR="001274C8">
        <w:rPr>
          <w:color w:val="333333"/>
        </w:rPr>
        <w:t>а</w:t>
      </w:r>
      <w:r w:rsidR="00F154A9" w:rsidRPr="00F154A9">
        <w:rPr>
          <w:rStyle w:val="apple-converted-space"/>
          <w:color w:val="333333"/>
        </w:rPr>
        <w:t> </w:t>
      </w:r>
      <w:r w:rsidR="00F154A9" w:rsidRPr="00F154A9">
        <w:rPr>
          <w:color w:val="333333"/>
        </w:rPr>
        <w:t>от 01.03.2020 N 35-ФЗ "О внесении изменений в отдельные законодательные акты Российской Федерации по вопросам, связанным с распоряжением средствами материнс</w:t>
      </w:r>
      <w:r w:rsidR="001274C8">
        <w:rPr>
          <w:color w:val="333333"/>
        </w:rPr>
        <w:t>ко</w:t>
      </w:r>
      <w:r w:rsidR="00C932C1">
        <w:rPr>
          <w:color w:val="333333"/>
        </w:rPr>
        <w:t>го (семейного) капитала". Принятый закон</w:t>
      </w:r>
      <w:r w:rsidR="00F154A9" w:rsidRPr="00F154A9">
        <w:rPr>
          <w:color w:val="333333"/>
        </w:rPr>
        <w:t xml:space="preserve"> усиливает господдержку семей с детьми: увеличивает размер материнского капитала, позволяет получать капитал уже за первого ребенка,  делает распоряжение средствами капитала более простым и удобным, сокращает сроки и упрощает порядок получения капитала и распоряжения им,  закрепляет новые возможности использования материнского капитала,  продлевает срок действия программы.</w:t>
      </w:r>
      <w:r w:rsidR="00576AB5">
        <w:rPr>
          <w:color w:val="333333"/>
        </w:rPr>
        <w:t xml:space="preserve"> </w:t>
      </w:r>
    </w:p>
    <w:p w:rsidR="001B00D0" w:rsidRPr="00F154A9" w:rsidRDefault="00F154A9" w:rsidP="001B00D0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154A9">
        <w:rPr>
          <w:color w:val="333333"/>
        </w:rPr>
        <w:t>Одним из главных но</w:t>
      </w:r>
      <w:r w:rsidR="001274C8">
        <w:rPr>
          <w:color w:val="333333"/>
        </w:rPr>
        <w:t>вовведений</w:t>
      </w:r>
      <w:r w:rsidRPr="00F154A9">
        <w:rPr>
          <w:color w:val="333333"/>
        </w:rPr>
        <w:t xml:space="preserve"> является распространение программы материнского капитала на первого ребенка. Все семьи, в которых первенец рожден или усыновлен начиная с 1 января 2020 года, получили право на материнский капитал в размере 466 617 рублей.</w:t>
      </w:r>
      <w:r w:rsidR="00576AB5">
        <w:rPr>
          <w:color w:val="333333"/>
        </w:rPr>
        <w:t xml:space="preserve"> </w:t>
      </w:r>
      <w:r w:rsidRPr="00F154A9">
        <w:rPr>
          <w:color w:val="333333"/>
        </w:rPr>
        <w:t>Для семей, в которых с 2020 года появился второй ребенок, материнский капитал дополни</w:t>
      </w:r>
      <w:r w:rsidR="001274C8">
        <w:rPr>
          <w:color w:val="333333"/>
        </w:rPr>
        <w:t>тельно увеличивается на 150 000</w:t>
      </w:r>
      <w:r w:rsidR="008D6573">
        <w:rPr>
          <w:color w:val="333333"/>
        </w:rPr>
        <w:t xml:space="preserve"> рублей и </w:t>
      </w:r>
      <w:r w:rsidRPr="00F154A9">
        <w:rPr>
          <w:color w:val="333333"/>
        </w:rPr>
        <w:t xml:space="preserve"> составляет 616 617 рублей. Такая же сумма полагается за третьего, четвертого и любого следующего ребенка, рожденного или усыновленного с 2020 года, если раньше у семьи не было права на материнский капитал (например, если первые два ребенка появились до введения материнского капитала).</w:t>
      </w:r>
      <w:r w:rsidR="00576AB5">
        <w:rPr>
          <w:color w:val="333333"/>
        </w:rPr>
        <w:t xml:space="preserve"> </w:t>
      </w:r>
      <w:r w:rsidR="00D6408E">
        <w:rPr>
          <w:color w:val="333333"/>
        </w:rPr>
        <w:t xml:space="preserve">С </w:t>
      </w:r>
      <w:r w:rsidRPr="00F154A9">
        <w:rPr>
          <w:color w:val="333333"/>
        </w:rPr>
        <w:t xml:space="preserve">2021 года </w:t>
      </w:r>
      <w:r w:rsidR="00D6408E">
        <w:rPr>
          <w:color w:val="333333"/>
        </w:rPr>
        <w:t>сократятся сроки оформления материнского</w:t>
      </w:r>
      <w:r w:rsidRPr="00F154A9">
        <w:rPr>
          <w:color w:val="333333"/>
        </w:rPr>
        <w:t xml:space="preserve"> капитал</w:t>
      </w:r>
      <w:r w:rsidR="00D6408E">
        <w:rPr>
          <w:color w:val="333333"/>
        </w:rPr>
        <w:t>а</w:t>
      </w:r>
      <w:r w:rsidRPr="00F154A9">
        <w:rPr>
          <w:color w:val="333333"/>
        </w:rPr>
        <w:t xml:space="preserve"> и </w:t>
      </w:r>
      <w:r w:rsidR="00D6408E">
        <w:rPr>
          <w:color w:val="333333"/>
        </w:rPr>
        <w:t>распоряжения его средствами.</w:t>
      </w:r>
      <w:r w:rsidRPr="00F154A9">
        <w:rPr>
          <w:color w:val="333333"/>
        </w:rPr>
        <w:t xml:space="preserve"> На выда</w:t>
      </w:r>
      <w:r w:rsidR="00D6408E">
        <w:rPr>
          <w:color w:val="333333"/>
        </w:rPr>
        <w:t>чу сертификата буд</w:t>
      </w:r>
      <w:r w:rsidR="004156E3">
        <w:rPr>
          <w:color w:val="333333"/>
        </w:rPr>
        <w:t>ет отведено</w:t>
      </w:r>
      <w:r w:rsidR="00D6408E">
        <w:rPr>
          <w:color w:val="333333"/>
        </w:rPr>
        <w:t xml:space="preserve"> не бо</w:t>
      </w:r>
      <w:r w:rsidR="004156E3">
        <w:rPr>
          <w:color w:val="333333"/>
        </w:rPr>
        <w:t>льше</w:t>
      </w:r>
      <w:r w:rsidR="00D6408E">
        <w:rPr>
          <w:color w:val="333333"/>
        </w:rPr>
        <w:t xml:space="preserve"> </w:t>
      </w:r>
      <w:r w:rsidRPr="00F154A9">
        <w:rPr>
          <w:color w:val="333333"/>
        </w:rPr>
        <w:t>пяти рабочих дней, на рассмотрение заявки о распоряжении средствами – не больше десяти рабочих дней. В отдельных случ</w:t>
      </w:r>
      <w:r w:rsidR="004156E3">
        <w:rPr>
          <w:color w:val="333333"/>
        </w:rPr>
        <w:t>аях эти сроки могут быть продлены</w:t>
      </w:r>
      <w:r w:rsidRPr="00F154A9">
        <w:rPr>
          <w:color w:val="333333"/>
        </w:rPr>
        <w:t xml:space="preserve"> соответственно до пятнадцати и двадцати дней, если возникнет необходимость запросить информацию в других ведомствах.</w:t>
      </w:r>
      <w:r w:rsidR="00490563">
        <w:rPr>
          <w:color w:val="333333"/>
        </w:rPr>
        <w:t xml:space="preserve"> </w:t>
      </w:r>
      <w:r w:rsidRPr="00F154A9">
        <w:rPr>
          <w:color w:val="333333"/>
        </w:rPr>
        <w:t>До конца 2020 года сохраняются действующие нормативные ср</w:t>
      </w:r>
      <w:r w:rsidR="000E545F">
        <w:rPr>
          <w:color w:val="333333"/>
        </w:rPr>
        <w:t>оки по материнскому капиталу.</w:t>
      </w:r>
      <w:r w:rsidR="00490563">
        <w:rPr>
          <w:color w:val="333333"/>
        </w:rPr>
        <w:t xml:space="preserve"> В</w:t>
      </w:r>
      <w:r w:rsidRPr="00F154A9">
        <w:rPr>
          <w:color w:val="333333"/>
        </w:rPr>
        <w:t xml:space="preserve"> ближайшее время Пенсионный фонд приступит к </w:t>
      </w:r>
      <w:proofErr w:type="spellStart"/>
      <w:r w:rsidRPr="00F154A9">
        <w:rPr>
          <w:color w:val="333333"/>
        </w:rPr>
        <w:t>проактивной</w:t>
      </w:r>
      <w:proofErr w:type="spellEnd"/>
      <w:r w:rsidRPr="00F154A9">
        <w:rPr>
          <w:color w:val="333333"/>
        </w:rPr>
        <w:t xml:space="preserve"> выд</w:t>
      </w:r>
      <w:r w:rsidR="00490563">
        <w:rPr>
          <w:color w:val="333333"/>
        </w:rPr>
        <w:t xml:space="preserve">аче сертификатов </w:t>
      </w:r>
      <w:r w:rsidRPr="00F154A9">
        <w:rPr>
          <w:color w:val="333333"/>
        </w:rPr>
        <w:t>МСК. Это означает, что после появления ребенка материнский капитал будет оформлен автоматически</w:t>
      </w:r>
      <w:r w:rsidR="00490563">
        <w:rPr>
          <w:color w:val="333333"/>
        </w:rPr>
        <w:t>,</w:t>
      </w:r>
      <w:r w:rsidRPr="00F154A9">
        <w:rPr>
          <w:color w:val="333333"/>
        </w:rPr>
        <w:t xml:space="preserve"> и семья сможет приступить к распоряжению средствами, не обращаясь за самим сертификатом. Все необходимое дл</w:t>
      </w:r>
      <w:r w:rsidR="00490563">
        <w:rPr>
          <w:color w:val="333333"/>
        </w:rPr>
        <w:t xml:space="preserve">я этого Пенсионный фонд сделает </w:t>
      </w:r>
      <w:r w:rsidRPr="00F154A9">
        <w:rPr>
          <w:color w:val="333333"/>
        </w:rPr>
        <w:t>самостоятельно.</w:t>
      </w:r>
      <w:r w:rsidR="008F7B60">
        <w:rPr>
          <w:color w:val="333333"/>
        </w:rPr>
        <w:t xml:space="preserve"> </w:t>
      </w:r>
      <w:r w:rsidRPr="00F154A9">
        <w:rPr>
          <w:color w:val="333333"/>
        </w:rPr>
        <w:t>Сведения о появлении ребенка, дающего право на материнский капитал, будут поступать в ПФР из государственного реестра записей актов гражданского сос</w:t>
      </w:r>
      <w:r w:rsidR="00576AB5">
        <w:rPr>
          <w:color w:val="333333"/>
        </w:rPr>
        <w:t xml:space="preserve">тояния. </w:t>
      </w:r>
      <w:r w:rsidRPr="00F154A9">
        <w:rPr>
          <w:color w:val="333333"/>
        </w:rPr>
        <w:t>Для семей с приемными детьми сохраняется прежний заявительный порядок оформления сертификата, поскольку сведения об усыновлении, необходимые для получения материнского капитала, могут представить только сами приемные родители.</w:t>
      </w:r>
      <w:r w:rsidR="00576AB5">
        <w:rPr>
          <w:color w:val="333333"/>
        </w:rPr>
        <w:t xml:space="preserve"> </w:t>
      </w:r>
      <w:r w:rsidRPr="00F154A9">
        <w:rPr>
          <w:color w:val="333333"/>
        </w:rPr>
        <w:lastRenderedPageBreak/>
        <w:t>Утвержденные изменения делают более удобным распоряжение материнским к</w:t>
      </w:r>
      <w:r w:rsidR="00032D39">
        <w:rPr>
          <w:color w:val="333333"/>
        </w:rPr>
        <w:t>апиталом на</w:t>
      </w:r>
      <w:r w:rsidRPr="00F154A9">
        <w:rPr>
          <w:color w:val="333333"/>
        </w:rPr>
        <w:t xml:space="preserve"> улучшение жилищных условий с привлечением креди</w:t>
      </w:r>
      <w:r w:rsidR="00032D39">
        <w:rPr>
          <w:color w:val="333333"/>
        </w:rPr>
        <w:t>тных средств. С</w:t>
      </w:r>
      <w:r w:rsidR="00032D39" w:rsidRPr="00F154A9">
        <w:rPr>
          <w:color w:val="333333"/>
        </w:rPr>
        <w:t xml:space="preserve">оответствующее заявление </w:t>
      </w:r>
      <w:r w:rsidR="00032D39">
        <w:rPr>
          <w:color w:val="333333"/>
        </w:rPr>
        <w:t>для направления</w:t>
      </w:r>
      <w:r w:rsidRPr="00F154A9">
        <w:rPr>
          <w:color w:val="333333"/>
        </w:rPr>
        <w:t xml:space="preserve"> материнск</w:t>
      </w:r>
      <w:r w:rsidR="00032D39">
        <w:rPr>
          <w:color w:val="333333"/>
        </w:rPr>
        <w:t>ого</w:t>
      </w:r>
      <w:r w:rsidRPr="00F154A9">
        <w:rPr>
          <w:color w:val="333333"/>
        </w:rPr>
        <w:t xml:space="preserve"> капитал</w:t>
      </w:r>
      <w:r w:rsidR="00032D39">
        <w:rPr>
          <w:color w:val="333333"/>
        </w:rPr>
        <w:t xml:space="preserve">а на погашение кредитов </w:t>
      </w:r>
      <w:r w:rsidRPr="00F154A9">
        <w:rPr>
          <w:color w:val="333333"/>
        </w:rPr>
        <w:t xml:space="preserve">можно будет подавать непосредственно в банке, в котором открывается </w:t>
      </w:r>
      <w:r w:rsidR="00032D39">
        <w:rPr>
          <w:color w:val="333333"/>
        </w:rPr>
        <w:t xml:space="preserve">кредит. </w:t>
      </w:r>
      <w:r w:rsidRPr="00F154A9">
        <w:rPr>
          <w:color w:val="333333"/>
        </w:rPr>
        <w:t>Предоставление данной услуги будет развиваться по мере заключения соглашений между банками и Пенсионным фондом России.</w:t>
      </w:r>
      <w:r w:rsidR="00576AB5">
        <w:rPr>
          <w:color w:val="333333"/>
        </w:rPr>
        <w:t xml:space="preserve"> </w:t>
      </w:r>
      <w:r w:rsidRPr="00F154A9">
        <w:rPr>
          <w:color w:val="333333"/>
        </w:rPr>
        <w:t xml:space="preserve">Принятые поправки законодательно закрепили право семей </w:t>
      </w:r>
      <w:r w:rsidR="00401CDE">
        <w:rPr>
          <w:color w:val="333333"/>
        </w:rPr>
        <w:t>на использование материнского</w:t>
      </w:r>
      <w:r w:rsidRPr="00F154A9">
        <w:rPr>
          <w:color w:val="333333"/>
        </w:rPr>
        <w:t xml:space="preserve"> капитал</w:t>
      </w:r>
      <w:r w:rsidR="00401CDE">
        <w:rPr>
          <w:color w:val="333333"/>
        </w:rPr>
        <w:t>а</w:t>
      </w:r>
      <w:r w:rsidRPr="00F154A9">
        <w:rPr>
          <w:color w:val="333333"/>
        </w:rPr>
        <w:t xml:space="preserve"> для строительства жилого дома на садовом участке. Необходимым у</w:t>
      </w:r>
      <w:r w:rsidR="00032D39">
        <w:rPr>
          <w:color w:val="333333"/>
        </w:rPr>
        <w:t xml:space="preserve">словием при этом </w:t>
      </w:r>
      <w:r w:rsidRPr="00F154A9">
        <w:rPr>
          <w:color w:val="333333"/>
        </w:rPr>
        <w:t>является наличие права собственности на землю и разрешения на строительство жилья.</w:t>
      </w:r>
      <w:r w:rsidR="00576AB5">
        <w:rPr>
          <w:color w:val="333333"/>
        </w:rPr>
        <w:t xml:space="preserve"> </w:t>
      </w:r>
      <w:r w:rsidRPr="00F154A9">
        <w:rPr>
          <w:color w:val="333333"/>
        </w:rPr>
        <w:t>Действие программы материнского</w:t>
      </w:r>
      <w:r w:rsidR="00032D39">
        <w:rPr>
          <w:color w:val="333333"/>
        </w:rPr>
        <w:t xml:space="preserve"> капитала продлено</w:t>
      </w:r>
      <w:r w:rsidRPr="00F154A9">
        <w:rPr>
          <w:color w:val="333333"/>
        </w:rPr>
        <w:t xml:space="preserve"> до конца 2026 года.</w:t>
      </w:r>
      <w:r w:rsidR="001B00D0">
        <w:rPr>
          <w:color w:val="333333"/>
        </w:rPr>
        <w:t xml:space="preserve"> Право на меры</w:t>
      </w:r>
      <w:r w:rsidRPr="00F154A9">
        <w:rPr>
          <w:color w:val="333333"/>
        </w:rPr>
        <w:t xml:space="preserve"> </w:t>
      </w:r>
      <w:r w:rsidR="001B00D0" w:rsidRPr="00F154A9">
        <w:rPr>
          <w:color w:val="333333"/>
        </w:rPr>
        <w:t>государственной поддерж</w:t>
      </w:r>
      <w:r w:rsidR="001B00D0">
        <w:rPr>
          <w:color w:val="333333"/>
        </w:rPr>
        <w:t xml:space="preserve">ки в виде материнского капитала получат все семьи, </w:t>
      </w:r>
      <w:r w:rsidR="001B00D0" w:rsidRPr="00F154A9">
        <w:rPr>
          <w:color w:val="333333"/>
        </w:rPr>
        <w:t>в которых до этого времени,  начиная с 2020-го</w:t>
      </w:r>
      <w:r w:rsidR="001B00D0">
        <w:rPr>
          <w:color w:val="333333"/>
        </w:rPr>
        <w:t xml:space="preserve"> года, п</w:t>
      </w:r>
      <w:r w:rsidR="001B00D0" w:rsidRPr="00F154A9">
        <w:rPr>
          <w:color w:val="333333"/>
        </w:rPr>
        <w:t xml:space="preserve">оявятся </w:t>
      </w:r>
      <w:r w:rsidR="001B00D0">
        <w:rPr>
          <w:color w:val="333333"/>
        </w:rPr>
        <w:t>новорожденные или приемные дети.</w:t>
      </w:r>
    </w:p>
    <w:p w:rsidR="001B00D0" w:rsidRPr="00F154A9" w:rsidRDefault="001B00D0" w:rsidP="001B00D0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F154A9">
        <w:rPr>
          <w:color w:val="333333"/>
        </w:rPr>
        <w:t> </w:t>
      </w:r>
    </w:p>
    <w:p w:rsidR="001B00D0" w:rsidRPr="00B808AD" w:rsidRDefault="001B00D0" w:rsidP="001B00D0">
      <w:pPr>
        <w:rPr>
          <w:szCs w:val="24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CDE" w:rsidRDefault="00401CDE" w:rsidP="00E60B04">
      <w:pPr>
        <w:spacing w:after="0" w:line="240" w:lineRule="auto"/>
      </w:pPr>
      <w:r>
        <w:separator/>
      </w:r>
    </w:p>
  </w:endnote>
  <w:endnote w:type="continuationSeparator" w:id="0">
    <w:p w:rsidR="00401CDE" w:rsidRDefault="00401CD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E" w:rsidRPr="00D5354D" w:rsidRDefault="00401CDE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401CDE" w:rsidRPr="004736C6" w:rsidRDefault="00401CD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CDE" w:rsidRDefault="00401CDE" w:rsidP="00E60B04">
      <w:pPr>
        <w:spacing w:after="0" w:line="240" w:lineRule="auto"/>
      </w:pPr>
      <w:r>
        <w:separator/>
      </w:r>
    </w:p>
  </w:footnote>
  <w:footnote w:type="continuationSeparator" w:id="0">
    <w:p w:rsidR="00401CDE" w:rsidRDefault="00401CD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DE" w:rsidRDefault="00401CDE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401CDE" w:rsidRDefault="00401CDE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401CDE" w:rsidRPr="00822295" w:rsidRDefault="00401CDE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401CDE" w:rsidRPr="00822295" w:rsidRDefault="00401CDE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401CDE" w:rsidRDefault="00401CDE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401CDE" w:rsidRDefault="00401CDE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6E6DAB"/>
    <w:multiLevelType w:val="multilevel"/>
    <w:tmpl w:val="0268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2"/>
  </w:num>
  <w:num w:numId="9">
    <w:abstractNumId w:val="6"/>
  </w:num>
  <w:num w:numId="10">
    <w:abstractNumId w:val="17"/>
  </w:num>
  <w:num w:numId="11">
    <w:abstractNumId w:val="4"/>
  </w:num>
  <w:num w:numId="12">
    <w:abstractNumId w:val="18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4"/>
  </w:num>
  <w:num w:numId="18">
    <w:abstractNumId w:val="2"/>
  </w:num>
  <w:num w:numId="19">
    <w:abstractNumId w:val="8"/>
  </w:num>
  <w:num w:numId="20">
    <w:abstractNumId w:val="10"/>
  </w:num>
  <w:num w:numId="21">
    <w:abstractNumId w:val="1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272E5"/>
    <w:rsid w:val="00031382"/>
    <w:rsid w:val="00032D39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545F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4C8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00D0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55C8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1CDE"/>
    <w:rsid w:val="00403A83"/>
    <w:rsid w:val="0040412D"/>
    <w:rsid w:val="004073E9"/>
    <w:rsid w:val="00414CD3"/>
    <w:rsid w:val="0041512A"/>
    <w:rsid w:val="004156E3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0563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04378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6AB5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D6573"/>
    <w:rsid w:val="008E585F"/>
    <w:rsid w:val="008E6261"/>
    <w:rsid w:val="008F1D40"/>
    <w:rsid w:val="008F5DE3"/>
    <w:rsid w:val="008F63A3"/>
    <w:rsid w:val="008F65B8"/>
    <w:rsid w:val="008F7B60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1BDB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4055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932C1"/>
    <w:rsid w:val="00CA17A6"/>
    <w:rsid w:val="00CA20CF"/>
    <w:rsid w:val="00CA2A0F"/>
    <w:rsid w:val="00CA6F3E"/>
    <w:rsid w:val="00CC1D9A"/>
    <w:rsid w:val="00CC490F"/>
    <w:rsid w:val="00CD5F39"/>
    <w:rsid w:val="00CD7AC3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6408E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3D29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1BB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54A9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0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5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202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/files/id/press_center/news/federal_law_3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092B-3F22-474E-8135-E7C4ED60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2019-09-25T08:38:00Z</cp:lastPrinted>
  <dcterms:created xsi:type="dcterms:W3CDTF">2020-03-11T08:52:00Z</dcterms:created>
  <dcterms:modified xsi:type="dcterms:W3CDTF">2020-03-12T06:58:00Z</dcterms:modified>
</cp:coreProperties>
</file>