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BBB" w:rsidRPr="0029104A" w:rsidRDefault="0029104A" w:rsidP="0029104A">
      <w:pPr>
        <w:pStyle w:val="1"/>
        <w:jc w:val="center"/>
        <w:rPr>
          <w:sz w:val="28"/>
          <w:szCs w:val="28"/>
        </w:rPr>
      </w:pPr>
      <w:r w:rsidRPr="0029104A">
        <w:rPr>
          <w:sz w:val="28"/>
          <w:szCs w:val="28"/>
        </w:rPr>
        <w:t>Клиентские службы Главного управления ПФР № 9 расширяют п</w:t>
      </w:r>
      <w:r>
        <w:rPr>
          <w:sz w:val="28"/>
          <w:szCs w:val="28"/>
        </w:rPr>
        <w:t>е</w:t>
      </w:r>
      <w:r w:rsidRPr="0029104A">
        <w:rPr>
          <w:sz w:val="28"/>
          <w:szCs w:val="28"/>
        </w:rPr>
        <w:t>речень пре</w:t>
      </w:r>
      <w:r>
        <w:rPr>
          <w:sz w:val="28"/>
          <w:szCs w:val="28"/>
        </w:rPr>
        <w:t>достав</w:t>
      </w:r>
      <w:r w:rsidRPr="0029104A">
        <w:rPr>
          <w:sz w:val="28"/>
          <w:szCs w:val="28"/>
        </w:rPr>
        <w:t>ляемых у</w:t>
      </w:r>
      <w:r>
        <w:rPr>
          <w:sz w:val="28"/>
          <w:szCs w:val="28"/>
        </w:rPr>
        <w:t>с</w:t>
      </w:r>
      <w:r w:rsidRPr="0029104A">
        <w:rPr>
          <w:sz w:val="28"/>
          <w:szCs w:val="28"/>
        </w:rPr>
        <w:t>луг по предварительной записи</w:t>
      </w:r>
    </w:p>
    <w:p w:rsidR="00522BBB" w:rsidRDefault="007F00C0" w:rsidP="00522BBB">
      <w:pPr>
        <w:pStyle w:val="3"/>
      </w:pPr>
      <w:r>
        <w:t>09</w:t>
      </w:r>
      <w:r w:rsidR="0029104A">
        <w:t xml:space="preserve"> апреля 2020 г.</w:t>
      </w:r>
    </w:p>
    <w:p w:rsidR="007319B8" w:rsidRPr="007319B8" w:rsidRDefault="007319B8" w:rsidP="007319B8"/>
    <w:p w:rsidR="00C85AED" w:rsidRDefault="0029104A" w:rsidP="00861181">
      <w:pPr>
        <w:pStyle w:val="a8"/>
        <w:spacing w:before="0" w:beforeAutospacing="0" w:after="0" w:afterAutospacing="0"/>
        <w:jc w:val="both"/>
      </w:pPr>
      <w:r w:rsidRPr="0029104A">
        <w:rPr>
          <w:b/>
        </w:rPr>
        <w:t>ГУ</w:t>
      </w:r>
      <w:r>
        <w:rPr>
          <w:b/>
        </w:rPr>
        <w:t xml:space="preserve"> </w:t>
      </w:r>
      <w:r w:rsidRPr="0029104A">
        <w:rPr>
          <w:b/>
        </w:rPr>
        <w:t xml:space="preserve">- Главное управление ПФР № 9 по </w:t>
      </w:r>
      <w:proofErr w:type="gramStart"/>
      <w:r w:rsidRPr="0029104A">
        <w:rPr>
          <w:b/>
        </w:rPr>
        <w:t>г</w:t>
      </w:r>
      <w:proofErr w:type="gramEnd"/>
      <w:r w:rsidRPr="0029104A">
        <w:rPr>
          <w:b/>
        </w:rPr>
        <w:t>. Москве и Московской области</w:t>
      </w:r>
      <w:r>
        <w:t xml:space="preserve"> информирует граждан о расширении перечня </w:t>
      </w:r>
      <w:r w:rsidR="004276F1">
        <w:t xml:space="preserve"> </w:t>
      </w:r>
      <w:r>
        <w:t xml:space="preserve">услуг, оказываемых </w:t>
      </w:r>
      <w:r w:rsidR="004276F1">
        <w:t>клиентскими служба</w:t>
      </w:r>
      <w:r w:rsidR="00C85AED">
        <w:t>ми</w:t>
      </w:r>
      <w:r>
        <w:t>.</w:t>
      </w:r>
      <w:r w:rsidR="00C85AED">
        <w:t xml:space="preserve"> Н</w:t>
      </w:r>
      <w:r w:rsidR="004276F1">
        <w:t>апомина</w:t>
      </w:r>
      <w:r w:rsidR="00C85AED">
        <w:t>ем</w:t>
      </w:r>
      <w:r w:rsidR="004276F1">
        <w:t>, что до особого распоряжения усл</w:t>
      </w:r>
      <w:r w:rsidR="00C85AED">
        <w:t>у</w:t>
      </w:r>
      <w:r w:rsidR="004276F1">
        <w:t>ги гражданам предост</w:t>
      </w:r>
      <w:r w:rsidR="00C85AED">
        <w:t>авляются по предварительной з</w:t>
      </w:r>
      <w:r w:rsidR="00C85AED">
        <w:t>а</w:t>
      </w:r>
      <w:r w:rsidR="00C85AED">
        <w:t>п</w:t>
      </w:r>
      <w:r w:rsidR="004276F1">
        <w:t>иси.</w:t>
      </w:r>
      <w:r w:rsidR="00C85AED" w:rsidRPr="00C85AED">
        <w:t xml:space="preserve"> </w:t>
      </w:r>
      <w:r w:rsidR="00C85AED">
        <w:t xml:space="preserve">Клиентские службы </w:t>
      </w:r>
      <w:r w:rsidR="00C85AED" w:rsidRPr="007319B8">
        <w:rPr>
          <w:b/>
        </w:rPr>
        <w:t>Главного управления ПФР № 9</w:t>
      </w:r>
      <w:r w:rsidR="00C85AED">
        <w:t xml:space="preserve">   предоставляют следующие услуги по предварительной записи:</w:t>
      </w:r>
    </w:p>
    <w:p w:rsidR="00522BBB" w:rsidRDefault="000B063C" w:rsidP="00861181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43815</wp:posOffset>
            </wp:positionV>
            <wp:extent cx="1895475" cy="1856105"/>
            <wp:effectExtent l="19050" t="0" r="9525" b="0"/>
            <wp:wrapTight wrapText="bothSides">
              <wp:wrapPolygon edited="0">
                <wp:start x="-217" y="0"/>
                <wp:lineTo x="-217" y="21282"/>
                <wp:lineTo x="21709" y="21282"/>
                <wp:lineTo x="21709" y="0"/>
                <wp:lineTo x="-217" y="0"/>
              </wp:wrapPolygon>
            </wp:wrapTight>
            <wp:docPr id="7" name="Рисунок 7" descr="C:\Users\Vladimir\AppData\Local\Microsoft\Windows\INetCache\Content.Word\КС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КС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5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2BBB">
        <w:t>- назначение страховой пенсии по старости;</w:t>
      </w:r>
    </w:p>
    <w:p w:rsidR="00522BBB" w:rsidRDefault="00522BBB" w:rsidP="00861181">
      <w:pPr>
        <w:pStyle w:val="a8"/>
        <w:spacing w:before="0" w:beforeAutospacing="0" w:after="0" w:afterAutospacing="0"/>
        <w:jc w:val="both"/>
      </w:pPr>
      <w:r>
        <w:t>- назначение ежемесячной выплаты за счет средств мат</w:t>
      </w:r>
      <w:r>
        <w:t>е</w:t>
      </w:r>
      <w:r>
        <w:t>ринского (семейного) капитала в связи с рождением втор</w:t>
      </w:r>
      <w:r>
        <w:t>о</w:t>
      </w:r>
      <w:r>
        <w:t>го ребенка (</w:t>
      </w:r>
      <w:proofErr w:type="gramStart"/>
      <w:r>
        <w:t>с даты обращения</w:t>
      </w:r>
      <w:proofErr w:type="gramEnd"/>
      <w:r>
        <w:t>);</w:t>
      </w:r>
      <w:r w:rsidR="000B063C" w:rsidRPr="000B063C">
        <w:rPr>
          <w:b/>
          <w:noProof/>
        </w:rPr>
        <w:t xml:space="preserve"> </w:t>
      </w:r>
    </w:p>
    <w:p w:rsidR="00522BBB" w:rsidRDefault="00522BBB" w:rsidP="00861181">
      <w:pPr>
        <w:pStyle w:val="a8"/>
        <w:spacing w:before="0" w:beforeAutospacing="0" w:after="0" w:afterAutospacing="0"/>
        <w:jc w:val="both"/>
      </w:pPr>
      <w:r>
        <w:t>- пособие на погребение;</w:t>
      </w:r>
      <w:r w:rsidR="00861181" w:rsidRPr="00861181">
        <w:rPr>
          <w:sz w:val="28"/>
          <w:szCs w:val="28"/>
        </w:rPr>
        <w:t xml:space="preserve"> </w:t>
      </w:r>
    </w:p>
    <w:p w:rsidR="00522BBB" w:rsidRDefault="00522BBB" w:rsidP="00861181">
      <w:pPr>
        <w:pStyle w:val="a8"/>
        <w:spacing w:before="0" w:beforeAutospacing="0" w:after="0" w:afterAutospacing="0"/>
        <w:jc w:val="both"/>
      </w:pPr>
      <w:r>
        <w:t>- установление ежемесячной денежной выплаты (ЕДВ) и дополнительного ежемесячного материального обеспеч</w:t>
      </w:r>
      <w:r>
        <w:t>е</w:t>
      </w:r>
      <w:r>
        <w:t>ния (ДЕМО);</w:t>
      </w:r>
    </w:p>
    <w:p w:rsidR="007319B8" w:rsidRDefault="000B063C" w:rsidP="00861181">
      <w:pPr>
        <w:pStyle w:val="a8"/>
        <w:spacing w:before="0" w:beforeAutospacing="0" w:after="0" w:afterAutospacing="0"/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2048510</wp:posOffset>
            </wp:positionH>
            <wp:positionV relativeFrom="paragraph">
              <wp:posOffset>222885</wp:posOffset>
            </wp:positionV>
            <wp:extent cx="1933575" cy="1933575"/>
            <wp:effectExtent l="19050" t="0" r="9525" b="0"/>
            <wp:wrapTight wrapText="bothSides">
              <wp:wrapPolygon edited="0">
                <wp:start x="-213" y="0"/>
                <wp:lineTo x="-213" y="21494"/>
                <wp:lineTo x="21706" y="21494"/>
                <wp:lineTo x="21706" y="0"/>
                <wp:lineTo x="-213" y="0"/>
              </wp:wrapPolygon>
            </wp:wrapTight>
            <wp:docPr id="12" name="Рисунок 12" descr="C:\Users\Vladimir\AppData\Local\Microsoft\Windows\INetCache\Content.Word\КС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AppData\Local\Microsoft\Windows\INetCache\Content.Word\КС_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2BBB">
        <w:t>- предоставление набора социальных услуг (НСУ), кроме приема заявлений об отказе, возобновлении, предоста</w:t>
      </w:r>
      <w:r w:rsidR="00522BBB">
        <w:t>в</w:t>
      </w:r>
      <w:r w:rsidR="00522BBB">
        <w:t>лении НСУ на следующий календарный год.</w:t>
      </w:r>
    </w:p>
    <w:p w:rsidR="00522BBB" w:rsidRDefault="00C85AED" w:rsidP="00861181">
      <w:pPr>
        <w:pStyle w:val="a8"/>
        <w:spacing w:before="0" w:beforeAutospacing="0" w:after="0" w:afterAutospacing="0"/>
        <w:jc w:val="both"/>
      </w:pPr>
      <w:r>
        <w:rPr>
          <w:b/>
        </w:rPr>
        <w:t>Начальник Главного</w:t>
      </w:r>
      <w:r w:rsidRPr="00C85AED">
        <w:rPr>
          <w:b/>
        </w:rPr>
        <w:t xml:space="preserve"> </w:t>
      </w:r>
      <w:r>
        <w:rPr>
          <w:b/>
        </w:rPr>
        <w:t>управления</w:t>
      </w:r>
      <w:r w:rsidRPr="00C85AED">
        <w:rPr>
          <w:b/>
        </w:rPr>
        <w:t xml:space="preserve"> </w:t>
      </w:r>
      <w:r w:rsidR="00522BBB" w:rsidRPr="00C85AED">
        <w:rPr>
          <w:b/>
        </w:rPr>
        <w:t xml:space="preserve"> ПФР </w:t>
      </w:r>
      <w:r w:rsidRPr="00C85AED">
        <w:rPr>
          <w:b/>
        </w:rPr>
        <w:t xml:space="preserve"> №  9</w:t>
      </w:r>
      <w:r>
        <w:t xml:space="preserve"> </w:t>
      </w:r>
      <w:r w:rsidR="00522BBB">
        <w:t xml:space="preserve"> </w:t>
      </w:r>
      <w:r w:rsidRPr="007319B8">
        <w:rPr>
          <w:b/>
        </w:rPr>
        <w:t>Людмила Тарасова</w:t>
      </w:r>
      <w:r>
        <w:t xml:space="preserve"> </w:t>
      </w:r>
      <w:r w:rsidR="00522BBB">
        <w:t>обращается к гражданам и настоятельно рек</w:t>
      </w:r>
      <w:r w:rsidR="00522BBB">
        <w:t>о</w:t>
      </w:r>
      <w:r w:rsidR="00522BBB">
        <w:t>мендует отложит</w:t>
      </w:r>
      <w:r>
        <w:t xml:space="preserve">ь посещение клиентских служб </w:t>
      </w:r>
      <w:r w:rsidR="00522BBB">
        <w:t xml:space="preserve"> во изб</w:t>
      </w:r>
      <w:r w:rsidR="00522BBB">
        <w:t>е</w:t>
      </w:r>
      <w:r w:rsidR="00522BBB">
        <w:t xml:space="preserve">жание заражения опасной для жизни </w:t>
      </w:r>
      <w:proofErr w:type="spellStart"/>
      <w:r w:rsidR="00522BBB">
        <w:t>корон</w:t>
      </w:r>
      <w:r>
        <w:t>авирусной</w:t>
      </w:r>
      <w:proofErr w:type="spellEnd"/>
      <w:r>
        <w:t xml:space="preserve"> и</w:t>
      </w:r>
      <w:r>
        <w:t>н</w:t>
      </w:r>
      <w:r>
        <w:t>фекцией: «Рекомендуем</w:t>
      </w:r>
      <w:r w:rsidR="00522BBB">
        <w:t xml:space="preserve"> </w:t>
      </w:r>
      <w:r w:rsidR="007319B8">
        <w:t>вам вос</w:t>
      </w:r>
      <w:r w:rsidR="00522BBB">
        <w:t>пользоваться электронн</w:t>
      </w:r>
      <w:r w:rsidR="00522BBB">
        <w:t>ы</w:t>
      </w:r>
      <w:r w:rsidR="00522BBB">
        <w:t>ми услуга</w:t>
      </w:r>
      <w:r w:rsidR="007319B8">
        <w:t>ми Пенсионного фонда</w:t>
      </w:r>
      <w:r w:rsidR="00522BBB">
        <w:t xml:space="preserve"> н</w:t>
      </w:r>
      <w:r w:rsidR="007319B8">
        <w:t>а сайте ПФР </w:t>
      </w:r>
      <w:r w:rsidR="00522BBB">
        <w:t xml:space="preserve">и портале </w:t>
      </w:r>
      <w:proofErr w:type="spellStart"/>
      <w:r w:rsidR="00522BBB">
        <w:t>госус</w:t>
      </w:r>
      <w:r w:rsidR="007319B8">
        <w:t>луг</w:t>
      </w:r>
      <w:proofErr w:type="spellEnd"/>
      <w:r w:rsidR="007319B8">
        <w:t>.</w:t>
      </w:r>
      <w:r>
        <w:t xml:space="preserve"> </w:t>
      </w:r>
      <w:r w:rsidR="00522BBB">
        <w:t>Если посещение отложить невозможно, просим записываться на прием через сайт ПФР - Личный кабинет гражданина – Запись на прием или по телефонам горячих линий, указанным на сайте ПФР в разделе «Контакты рег</w:t>
      </w:r>
      <w:r w:rsidR="007319B8">
        <w:t>иона». Берегите себя и будьте здоровы!»</w:t>
      </w:r>
    </w:p>
    <w:p w:rsidR="00522BBB" w:rsidRDefault="00522BBB" w:rsidP="00861181">
      <w:pPr>
        <w:pStyle w:val="a8"/>
        <w:jc w:val="both"/>
      </w:pPr>
    </w:p>
    <w:p w:rsidR="005A4BAE" w:rsidRPr="007E6ECC" w:rsidRDefault="005A4BAE" w:rsidP="007E6ECC"/>
    <w:sectPr w:rsidR="005A4BAE" w:rsidRPr="007E6ECC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1B5" w:rsidRDefault="00E971B5" w:rsidP="00E60B04">
      <w:pPr>
        <w:spacing w:after="0" w:line="240" w:lineRule="auto"/>
      </w:pPr>
      <w:r>
        <w:separator/>
      </w:r>
    </w:p>
  </w:endnote>
  <w:endnote w:type="continuationSeparator" w:id="0">
    <w:p w:rsidR="00E971B5" w:rsidRDefault="00E971B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1B5" w:rsidRDefault="00E971B5" w:rsidP="00E60B04">
      <w:pPr>
        <w:spacing w:after="0" w:line="240" w:lineRule="auto"/>
      </w:pPr>
      <w:r>
        <w:separator/>
      </w:r>
    </w:p>
  </w:footnote>
  <w:footnote w:type="continuationSeparator" w:id="0">
    <w:p w:rsidR="00E971B5" w:rsidRDefault="00E971B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2581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725815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063C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104A"/>
    <w:rsid w:val="002920A6"/>
    <w:rsid w:val="00292228"/>
    <w:rsid w:val="00296C53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276F1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BBB"/>
    <w:rsid w:val="00522EA5"/>
    <w:rsid w:val="00531176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25815"/>
    <w:rsid w:val="007319B8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00C0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181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0EFE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11C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85AED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2B1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90F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971B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6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6C235-B71D-4BD3-9342-1C435709E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2020-04-08T13:58:00Z</dcterms:created>
  <dcterms:modified xsi:type="dcterms:W3CDTF">2020-04-09T06:28:00Z</dcterms:modified>
</cp:coreProperties>
</file>