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01B" w:rsidRPr="0014501B" w:rsidRDefault="0014501B" w:rsidP="0014501B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О сроках ответа на обращения граждан</w:t>
      </w:r>
    </w:p>
    <w:p w:rsidR="0014501B" w:rsidRDefault="0014501B" w:rsidP="0014501B">
      <w:pPr>
        <w:pStyle w:val="3"/>
      </w:pPr>
      <w:r>
        <w:t>2</w:t>
      </w:r>
      <w:r w:rsidR="00796D03">
        <w:t>9</w:t>
      </w:r>
      <w:r>
        <w:t xml:space="preserve"> апреля 2020 г.</w:t>
      </w:r>
    </w:p>
    <w:p w:rsidR="0014501B" w:rsidRPr="004C1C20" w:rsidRDefault="00796D03" w:rsidP="00796D03">
      <w:pPr>
        <w:pStyle w:val="a8"/>
        <w:spacing w:line="276" w:lineRule="auto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1504315</wp:posOffset>
            </wp:positionV>
            <wp:extent cx="2606675" cy="1952625"/>
            <wp:effectExtent l="19050" t="0" r="3175" b="0"/>
            <wp:wrapTight wrapText="bothSides">
              <wp:wrapPolygon edited="0">
                <wp:start x="-158" y="0"/>
                <wp:lineTo x="-158" y="21495"/>
                <wp:lineTo x="21626" y="21495"/>
                <wp:lineTo x="21626" y="0"/>
                <wp:lineTo x="-158" y="0"/>
              </wp:wrapPolygon>
            </wp:wrapTight>
            <wp:docPr id="2" name="Рисунок 6" descr="C:\Users\Vladimir\AppData\Local\Microsoft\Windows\INetCache\Content.Word\original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original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6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048A">
        <w:t xml:space="preserve">В связи с ограничением </w:t>
      </w:r>
      <w:r w:rsidR="0014501B">
        <w:t xml:space="preserve">приема граждан в клиентских  </w:t>
      </w:r>
      <w:r w:rsidR="00BE75B7">
        <w:t xml:space="preserve">службах </w:t>
      </w:r>
      <w:r w:rsidR="0014501B">
        <w:t>значительно возросло к</w:t>
      </w:r>
      <w:r w:rsidR="0014501B">
        <w:t>о</w:t>
      </w:r>
      <w:r w:rsidR="0014501B">
        <w:t>личество обращений</w:t>
      </w:r>
      <w:r w:rsidR="00BE75B7">
        <w:t xml:space="preserve">, поступающих в адрес </w:t>
      </w:r>
      <w:r w:rsidR="00BE75B7" w:rsidRPr="007572A2">
        <w:rPr>
          <w:b/>
        </w:rPr>
        <w:t xml:space="preserve">ГУ - Главного управления  ПФР № 9 по </w:t>
      </w:r>
      <w:proofErr w:type="gramStart"/>
      <w:r w:rsidR="00BE75B7" w:rsidRPr="007572A2">
        <w:rPr>
          <w:b/>
        </w:rPr>
        <w:t>г</w:t>
      </w:r>
      <w:proofErr w:type="gramEnd"/>
      <w:r w:rsidR="00BE75B7" w:rsidRPr="007572A2">
        <w:rPr>
          <w:b/>
        </w:rPr>
        <w:t>. Москве и Московской облас</w:t>
      </w:r>
      <w:r w:rsidR="007572A2">
        <w:rPr>
          <w:b/>
        </w:rPr>
        <w:t>ти.</w:t>
      </w:r>
      <w:r w:rsidR="00170FFC">
        <w:t xml:space="preserve"> </w:t>
      </w:r>
      <w:r w:rsidR="007E68DA">
        <w:t xml:space="preserve">В </w:t>
      </w:r>
      <w:r w:rsidR="007E68DA" w:rsidRPr="007E68DA">
        <w:rPr>
          <w:b/>
        </w:rPr>
        <w:t>Г</w:t>
      </w:r>
      <w:r w:rsidR="00B4048A" w:rsidRPr="007E68DA">
        <w:rPr>
          <w:b/>
        </w:rPr>
        <w:t>лавное управление ПФР № 9</w:t>
      </w:r>
      <w:r w:rsidR="00B4048A">
        <w:t xml:space="preserve"> граждане могут обр</w:t>
      </w:r>
      <w:r w:rsidR="00B4048A">
        <w:t>а</w:t>
      </w:r>
      <w:r w:rsidR="00B4048A">
        <w:t>титься</w:t>
      </w:r>
      <w:r w:rsidR="007572A2">
        <w:t xml:space="preserve"> </w:t>
      </w:r>
      <w:r w:rsidR="00B4048A">
        <w:t xml:space="preserve">за консультацией </w:t>
      </w:r>
      <w:r w:rsidR="007572A2">
        <w:t>по телефо</w:t>
      </w:r>
      <w:r w:rsidR="00B4048A">
        <w:t>ну, направить  обращение в письменном виде по почте</w:t>
      </w:r>
      <w:r w:rsidR="0014501B">
        <w:t xml:space="preserve">, по электронной почте или </w:t>
      </w:r>
      <w:r>
        <w:t xml:space="preserve">через </w:t>
      </w:r>
      <w:r>
        <w:rPr>
          <w:lang w:val="en-US"/>
        </w:rPr>
        <w:t>online</w:t>
      </w:r>
      <w:r w:rsidR="00B4048A">
        <w:t>-приемную, заполнив форму обращения на офиц</w:t>
      </w:r>
      <w:r w:rsidR="00B4048A">
        <w:t>и</w:t>
      </w:r>
      <w:r w:rsidR="00B4048A">
        <w:t xml:space="preserve">альном сайте ПФР. </w:t>
      </w:r>
      <w:r w:rsidR="0014501B">
        <w:t>Получить консультацию по телефон</w:t>
      </w:r>
      <w:r w:rsidR="000B4A57">
        <w:t xml:space="preserve">у горячей линии </w:t>
      </w:r>
      <w:r w:rsidR="0014501B">
        <w:t>можно практич</w:t>
      </w:r>
      <w:r w:rsidR="0014501B">
        <w:t>е</w:t>
      </w:r>
      <w:r w:rsidR="0014501B">
        <w:t>ски сра</w:t>
      </w:r>
      <w:r w:rsidR="00170FFC">
        <w:t>зу. Н</w:t>
      </w:r>
      <w:r w:rsidR="0014501B">
        <w:t>а подготовку отве</w:t>
      </w:r>
      <w:r w:rsidR="00170FFC">
        <w:t xml:space="preserve">тов на обращения, </w:t>
      </w:r>
      <w:r w:rsidR="0014501B">
        <w:t xml:space="preserve"> </w:t>
      </w:r>
      <w:r w:rsidR="00170FFC">
        <w:t>направленные по электронной почте или че</w:t>
      </w:r>
      <w:r>
        <w:t xml:space="preserve">рез </w:t>
      </w:r>
      <w:r>
        <w:rPr>
          <w:lang w:val="en-US"/>
        </w:rPr>
        <w:t>online</w:t>
      </w:r>
      <w:r>
        <w:t xml:space="preserve"> </w:t>
      </w:r>
      <w:r w:rsidR="00170FFC">
        <w:t xml:space="preserve">- приемную, </w:t>
      </w:r>
      <w:r w:rsidR="007E68DA">
        <w:t xml:space="preserve">Федеральным </w:t>
      </w:r>
      <w:r w:rsidR="0014501B">
        <w:t xml:space="preserve"> законом</w:t>
      </w:r>
      <w:r w:rsidR="00CB7BF0">
        <w:t xml:space="preserve"> от 02.05.2006</w:t>
      </w:r>
      <w:r w:rsidR="007E68DA">
        <w:t xml:space="preserve"> № 59-ФЗ «</w:t>
      </w:r>
      <w:r w:rsidR="007E68DA" w:rsidRPr="00CB7BF0">
        <w:rPr>
          <w:rStyle w:val="ac"/>
          <w:rFonts w:eastAsia="Calibri"/>
          <w:i w:val="0"/>
        </w:rPr>
        <w:t>О порядке ра</w:t>
      </w:r>
      <w:r w:rsidR="007E68DA" w:rsidRPr="00CB7BF0">
        <w:rPr>
          <w:rStyle w:val="ac"/>
          <w:rFonts w:eastAsia="Calibri"/>
          <w:i w:val="0"/>
        </w:rPr>
        <w:t>с</w:t>
      </w:r>
      <w:r w:rsidR="007E68DA" w:rsidRPr="00CB7BF0">
        <w:rPr>
          <w:rStyle w:val="ac"/>
          <w:rFonts w:eastAsia="Calibri"/>
          <w:i w:val="0"/>
        </w:rPr>
        <w:t>смотрения обращений граждан РФ</w:t>
      </w:r>
      <w:r w:rsidR="007E68DA">
        <w:rPr>
          <w:rStyle w:val="ac"/>
          <w:rFonts w:eastAsia="Calibri"/>
        </w:rPr>
        <w:t>»</w:t>
      </w:r>
      <w:r w:rsidR="00CB7BF0">
        <w:rPr>
          <w:rStyle w:val="ac"/>
          <w:rFonts w:eastAsia="Calibri"/>
        </w:rPr>
        <w:t xml:space="preserve"> </w:t>
      </w:r>
      <w:r w:rsidR="0014501B">
        <w:t>отведено определенное время, которое требуется, чтобы подготовить аргументированный ответ, основанный на из</w:t>
      </w:r>
      <w:r w:rsidR="0014501B">
        <w:t>у</w:t>
      </w:r>
      <w:r w:rsidR="0014501B">
        <w:t>чении имеющейся информации. Статья 12 зак</w:t>
      </w:r>
      <w:r w:rsidR="0014501B">
        <w:t>о</w:t>
      </w:r>
      <w:r w:rsidR="0014501B">
        <w:t>на предусматривает, что срок, отведенный на рассмотрение обращения, поступившего  в фо</w:t>
      </w:r>
      <w:r w:rsidR="0014501B">
        <w:t>р</w:t>
      </w:r>
      <w:r w:rsidR="0014501B">
        <w:t>ме электронного документа, как и на обращение в письме</w:t>
      </w:r>
      <w:r w:rsidR="0014501B">
        <w:t>н</w:t>
      </w:r>
      <w:r w:rsidR="0014501B">
        <w:t xml:space="preserve">ной форме, составляет </w:t>
      </w:r>
      <w:r w:rsidR="0014501B">
        <w:rPr>
          <w:rStyle w:val="a9"/>
        </w:rPr>
        <w:t>30 дней</w:t>
      </w:r>
      <w:r w:rsidR="0014501B">
        <w:t xml:space="preserve"> с момента регистрации  данного обра</w:t>
      </w:r>
      <w:r w:rsidR="00170FFC">
        <w:t xml:space="preserve">щения. </w:t>
      </w:r>
      <w:r w:rsidR="00170FFC">
        <w:rPr>
          <w:b/>
        </w:rPr>
        <w:t xml:space="preserve"> </w:t>
      </w:r>
      <w:r w:rsidR="0014501B">
        <w:t>Каждое</w:t>
      </w:r>
      <w:r w:rsidR="00170FFC">
        <w:t xml:space="preserve"> такое обращение поступает в </w:t>
      </w:r>
      <w:r w:rsidR="00170FFC" w:rsidRPr="00170FFC">
        <w:rPr>
          <w:b/>
        </w:rPr>
        <w:t>Главное управление ПФР № 9</w:t>
      </w:r>
      <w:r w:rsidR="00315DF1">
        <w:rPr>
          <w:b/>
        </w:rPr>
        <w:t xml:space="preserve"> </w:t>
      </w:r>
      <w:r w:rsidR="00315DF1" w:rsidRPr="00315DF1">
        <w:t xml:space="preserve">и </w:t>
      </w:r>
      <w:r w:rsidR="0014501B">
        <w:t> регистрирует</w:t>
      </w:r>
      <w:r w:rsidR="00315DF1">
        <w:t xml:space="preserve">ся. Затем </w:t>
      </w:r>
      <w:r w:rsidR="00170FFC">
        <w:t xml:space="preserve"> </w:t>
      </w:r>
      <w:r w:rsidR="00315DF1">
        <w:t xml:space="preserve">для подготовки развернутого ответа </w:t>
      </w:r>
      <w:r w:rsidR="0014501B">
        <w:t xml:space="preserve">запрашивается </w:t>
      </w:r>
      <w:r w:rsidR="00315DF1">
        <w:t xml:space="preserve"> </w:t>
      </w:r>
      <w:r w:rsidR="0014501B">
        <w:t>информа</w:t>
      </w:r>
      <w:r w:rsidR="00170FFC">
        <w:t>ция</w:t>
      </w:r>
      <w:r w:rsidR="00315DF1">
        <w:t>. И только при н</w:t>
      </w:r>
      <w:r w:rsidR="00315DF1">
        <w:t>а</w:t>
      </w:r>
      <w:r w:rsidR="00315DF1">
        <w:t>личии необходи</w:t>
      </w:r>
      <w:r w:rsidR="00CB7BF0">
        <w:t>мых сведений</w:t>
      </w:r>
      <w:r w:rsidR="00315DF1">
        <w:t xml:space="preserve"> </w:t>
      </w:r>
      <w:r w:rsidR="0014501B">
        <w:t>специалисты отдела обраще</w:t>
      </w:r>
      <w:r w:rsidR="00315DF1">
        <w:t>ний готовят</w:t>
      </w:r>
      <w:r w:rsidR="0014501B">
        <w:t xml:space="preserve"> ответ для заявит</w:t>
      </w:r>
      <w:r w:rsidR="0014501B">
        <w:t>е</w:t>
      </w:r>
      <w:r w:rsidR="0014501B">
        <w:t>ля.</w:t>
      </w:r>
      <w:r w:rsidR="00315DF1">
        <w:rPr>
          <w:b/>
        </w:rPr>
        <w:t xml:space="preserve"> </w:t>
      </w:r>
      <w:r w:rsidR="0014501B">
        <w:t>После под</w:t>
      </w:r>
      <w:r w:rsidR="00315DF1">
        <w:t xml:space="preserve">писания руководителем Управления </w:t>
      </w:r>
      <w:r w:rsidR="0014501B">
        <w:t xml:space="preserve">ответ </w:t>
      </w:r>
      <w:r w:rsidR="00315DF1">
        <w:t xml:space="preserve">на обращение </w:t>
      </w:r>
      <w:r w:rsidR="0014501B">
        <w:t xml:space="preserve"> высылается гра</w:t>
      </w:r>
      <w:r w:rsidR="0014501B">
        <w:t>ж</w:t>
      </w:r>
      <w:r w:rsidR="0014501B">
        <w:t>данину в форме электронного документа по адресу электронной почты, указанному в о</w:t>
      </w:r>
      <w:r w:rsidR="0014501B">
        <w:t>б</w:t>
      </w:r>
      <w:r w:rsidR="0014501B">
        <w:t>ращении, пост</w:t>
      </w:r>
      <w:r w:rsidR="0014501B">
        <w:t>у</w:t>
      </w:r>
      <w:r w:rsidR="0014501B">
        <w:t>пившем в форме электронного документа, или в письменной форме по почтовому адресу, указанному в обращении, поступившем по почте.</w:t>
      </w:r>
      <w:r w:rsidR="004C1C20">
        <w:t xml:space="preserve"> </w:t>
      </w:r>
      <w:r w:rsidR="004C1C20" w:rsidRPr="004C1C20">
        <w:rPr>
          <w:b/>
        </w:rPr>
        <w:t xml:space="preserve">Начальник </w:t>
      </w:r>
      <w:r w:rsidR="00072422">
        <w:rPr>
          <w:b/>
        </w:rPr>
        <w:t>Главн</w:t>
      </w:r>
      <w:r w:rsidR="00072422">
        <w:rPr>
          <w:b/>
        </w:rPr>
        <w:t>о</w:t>
      </w:r>
      <w:r w:rsidR="00072422">
        <w:rPr>
          <w:b/>
        </w:rPr>
        <w:t xml:space="preserve">го </w:t>
      </w:r>
      <w:r w:rsidR="004C1C20" w:rsidRPr="004C1C20">
        <w:rPr>
          <w:b/>
        </w:rPr>
        <w:t>управления ПФР № 9 Люд</w:t>
      </w:r>
      <w:r w:rsidR="004C1C20">
        <w:rPr>
          <w:b/>
        </w:rPr>
        <w:t>мила Т</w:t>
      </w:r>
      <w:r w:rsidR="004C1C20" w:rsidRPr="004C1C20">
        <w:rPr>
          <w:b/>
        </w:rPr>
        <w:t>арасова</w:t>
      </w:r>
      <w:r w:rsidR="004C1C20">
        <w:rPr>
          <w:b/>
        </w:rPr>
        <w:t xml:space="preserve"> </w:t>
      </w:r>
      <w:r w:rsidR="004C1C20">
        <w:t>подчеркнула, что «все обращения граждан рассматриваю</w:t>
      </w:r>
      <w:r w:rsidR="004C1C20">
        <w:t>т</w:t>
      </w:r>
      <w:r w:rsidR="004C1C20">
        <w:t xml:space="preserve">ся </w:t>
      </w:r>
      <w:r w:rsidR="000B55A0">
        <w:t>специа</w:t>
      </w:r>
      <w:r w:rsidR="00BB457E">
        <w:t>листами</w:t>
      </w:r>
      <w:r w:rsidR="000B55A0">
        <w:t xml:space="preserve"> </w:t>
      </w:r>
      <w:r w:rsidR="00072422">
        <w:t>в  установленные</w:t>
      </w:r>
      <w:r w:rsidR="004C1C20">
        <w:t xml:space="preserve"> законом срок</w:t>
      </w:r>
      <w:r w:rsidR="00072422">
        <w:t>и</w:t>
      </w:r>
      <w:r w:rsidR="000B55A0">
        <w:t xml:space="preserve">, </w:t>
      </w:r>
      <w:r w:rsidR="00072422">
        <w:t xml:space="preserve"> и </w:t>
      </w:r>
      <w:r w:rsidR="004C1C20">
        <w:t xml:space="preserve">ответы </w:t>
      </w:r>
      <w:r>
        <w:t>на обращения</w:t>
      </w:r>
      <w:r w:rsidR="004C1C20">
        <w:t xml:space="preserve"> напр</w:t>
      </w:r>
      <w:r w:rsidR="000B55A0">
        <w:t>а</w:t>
      </w:r>
      <w:r w:rsidR="004C1C20">
        <w:t>вляю</w:t>
      </w:r>
      <w:r w:rsidR="004C1C20">
        <w:t>т</w:t>
      </w:r>
      <w:r w:rsidR="004C1C20">
        <w:t>ся заявите</w:t>
      </w:r>
      <w:r w:rsidR="000B55A0">
        <w:t>лям».</w:t>
      </w:r>
    </w:p>
    <w:p w:rsidR="0014501B" w:rsidRPr="004C1C20" w:rsidRDefault="0014501B" w:rsidP="00796D03">
      <w:pPr>
        <w:pStyle w:val="a8"/>
        <w:spacing w:line="276" w:lineRule="auto"/>
        <w:rPr>
          <w:b/>
        </w:rPr>
      </w:pPr>
      <w:r w:rsidRPr="004C1C20">
        <w:rPr>
          <w:b/>
        </w:rPr>
        <w:t> </w:t>
      </w:r>
    </w:p>
    <w:p w:rsidR="0014501B" w:rsidRDefault="0014501B" w:rsidP="00796D03">
      <w:pPr>
        <w:pStyle w:val="a8"/>
        <w:spacing w:line="276" w:lineRule="auto"/>
      </w:pPr>
      <w:r>
        <w:t> </w:t>
      </w:r>
    </w:p>
    <w:p w:rsidR="005A4BAE" w:rsidRPr="005A3913" w:rsidRDefault="005A4BAE" w:rsidP="007E6ECC">
      <w:pPr>
        <w:rPr>
          <w:rFonts w:ascii="Times New Roman" w:hAnsi="Times New Roman"/>
        </w:rPr>
      </w:pPr>
    </w:p>
    <w:sectPr w:rsidR="005A4BAE" w:rsidRPr="005A3913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1CF" w:rsidRDefault="001901CF" w:rsidP="00E60B04">
      <w:pPr>
        <w:spacing w:after="0" w:line="240" w:lineRule="auto"/>
      </w:pPr>
      <w:r>
        <w:separator/>
      </w:r>
    </w:p>
  </w:endnote>
  <w:endnote w:type="continuationSeparator" w:id="0">
    <w:p w:rsidR="001901CF" w:rsidRDefault="001901C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1CF" w:rsidRDefault="001901CF" w:rsidP="00E60B04">
      <w:pPr>
        <w:spacing w:after="0" w:line="240" w:lineRule="auto"/>
      </w:pPr>
      <w:r>
        <w:separator/>
      </w:r>
    </w:p>
  </w:footnote>
  <w:footnote w:type="continuationSeparator" w:id="0">
    <w:p w:rsidR="001901CF" w:rsidRDefault="001901C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832F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F832F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24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A57"/>
    <w:rsid w:val="000B4D43"/>
    <w:rsid w:val="000B55A0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01B"/>
    <w:rsid w:val="001451BF"/>
    <w:rsid w:val="00150AFA"/>
    <w:rsid w:val="0015121B"/>
    <w:rsid w:val="00153741"/>
    <w:rsid w:val="00157A99"/>
    <w:rsid w:val="00167F83"/>
    <w:rsid w:val="00170FFC"/>
    <w:rsid w:val="001752DD"/>
    <w:rsid w:val="00176833"/>
    <w:rsid w:val="0018012B"/>
    <w:rsid w:val="00187167"/>
    <w:rsid w:val="001901CF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5DF1"/>
    <w:rsid w:val="0031748F"/>
    <w:rsid w:val="00323456"/>
    <w:rsid w:val="0032444D"/>
    <w:rsid w:val="003274E2"/>
    <w:rsid w:val="0033057F"/>
    <w:rsid w:val="003317B4"/>
    <w:rsid w:val="00331E05"/>
    <w:rsid w:val="00333431"/>
    <w:rsid w:val="00337E45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39A2"/>
    <w:rsid w:val="00497292"/>
    <w:rsid w:val="004A1583"/>
    <w:rsid w:val="004A6C3A"/>
    <w:rsid w:val="004B1932"/>
    <w:rsid w:val="004B59A7"/>
    <w:rsid w:val="004B6177"/>
    <w:rsid w:val="004C05CC"/>
    <w:rsid w:val="004C1C20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05D1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9B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572A2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96D03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8DA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5D3B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048A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57E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E75B7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3EE4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7BF0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1919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26286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832F0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CC8AB-0B99-469F-81C9-A5304D6D4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2020-04-28T13:23:00Z</cp:lastPrinted>
  <dcterms:created xsi:type="dcterms:W3CDTF">2020-04-29T07:29:00Z</dcterms:created>
  <dcterms:modified xsi:type="dcterms:W3CDTF">2020-04-29T07:29:00Z</dcterms:modified>
</cp:coreProperties>
</file>