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DE0" w:rsidRPr="00341DE0" w:rsidRDefault="00341DE0" w:rsidP="00341DE0">
      <w:pPr>
        <w:pStyle w:val="1"/>
        <w:jc w:val="center"/>
        <w:rPr>
          <w:sz w:val="28"/>
          <w:szCs w:val="28"/>
        </w:rPr>
      </w:pPr>
      <w:r w:rsidRPr="00341DE0">
        <w:rPr>
          <w:sz w:val="28"/>
          <w:szCs w:val="28"/>
        </w:rPr>
        <w:t>Страхователям: о представлении сведений о трудовой деятельности в отношении лиц, работающих по совместительству</w:t>
      </w:r>
    </w:p>
    <w:p w:rsidR="00341DE0" w:rsidRDefault="00341DE0" w:rsidP="00341DE0">
      <w:pPr>
        <w:pStyle w:val="3"/>
      </w:pPr>
      <w:r>
        <w:t>23 апреля 2020 г.</w:t>
      </w:r>
    </w:p>
    <w:p w:rsidR="005A4BAE" w:rsidRPr="00B75175" w:rsidRDefault="000B6955" w:rsidP="000B6955">
      <w:pPr>
        <w:pStyle w:val="a8"/>
        <w:spacing w:before="0" w:beforeAutospacing="0" w:after="0" w:afterAutospacing="0"/>
        <w:jc w:val="both"/>
      </w:pPr>
      <w:r>
        <w:rPr>
          <w:b/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880745</wp:posOffset>
            </wp:positionV>
            <wp:extent cx="2124075" cy="1502410"/>
            <wp:effectExtent l="19050" t="0" r="9525" b="0"/>
            <wp:wrapTight wrapText="bothSides">
              <wp:wrapPolygon edited="0">
                <wp:start x="-194" y="0"/>
                <wp:lineTo x="-194" y="21363"/>
                <wp:lineTo x="21697" y="21363"/>
                <wp:lineTo x="21697" y="0"/>
                <wp:lineTo x="-194" y="0"/>
              </wp:wrapPolygon>
            </wp:wrapTight>
            <wp:docPr id="2" name="Рисунок 6" descr="C:\Users\Vladimir\AppData\Local\Microsoft\Windows\INetCache\Content.Word\slide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slide-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0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1DE0" w:rsidRPr="00B75175">
        <w:rPr>
          <w:b/>
          <w:color w:val="000000"/>
        </w:rPr>
        <w:t>ГУ</w:t>
      </w:r>
      <w:r w:rsidR="00B75175" w:rsidRPr="00B75175">
        <w:rPr>
          <w:b/>
          <w:color w:val="000000"/>
        </w:rPr>
        <w:t xml:space="preserve"> </w:t>
      </w:r>
      <w:r w:rsidR="00341DE0" w:rsidRPr="00B75175">
        <w:rPr>
          <w:b/>
          <w:color w:val="000000"/>
        </w:rPr>
        <w:t xml:space="preserve">- Главное управление ПФР  № 9 по </w:t>
      </w:r>
      <w:proofErr w:type="gramStart"/>
      <w:r w:rsidR="00341DE0" w:rsidRPr="00B75175">
        <w:rPr>
          <w:b/>
          <w:color w:val="000000"/>
        </w:rPr>
        <w:t>г</w:t>
      </w:r>
      <w:proofErr w:type="gramEnd"/>
      <w:r w:rsidR="00341DE0" w:rsidRPr="00B75175">
        <w:rPr>
          <w:b/>
          <w:color w:val="000000"/>
        </w:rPr>
        <w:t>.</w:t>
      </w:r>
      <w:r w:rsidR="00B75175" w:rsidRPr="00B75175">
        <w:rPr>
          <w:b/>
          <w:color w:val="000000"/>
        </w:rPr>
        <w:t xml:space="preserve"> </w:t>
      </w:r>
      <w:r w:rsidR="00341DE0" w:rsidRPr="00B75175">
        <w:rPr>
          <w:b/>
          <w:color w:val="000000"/>
        </w:rPr>
        <w:t>Москве и Московской области</w:t>
      </w:r>
      <w:r w:rsidR="00341DE0" w:rsidRPr="00B75175">
        <w:rPr>
          <w:color w:val="000000"/>
        </w:rPr>
        <w:t xml:space="preserve"> информирует страхователей </w:t>
      </w:r>
      <w:r w:rsidR="00B75175">
        <w:rPr>
          <w:color w:val="000000"/>
        </w:rPr>
        <w:t xml:space="preserve">о порядке </w:t>
      </w:r>
      <w:r w:rsidR="00341DE0" w:rsidRPr="00B75175">
        <w:rPr>
          <w:color w:val="000000"/>
        </w:rPr>
        <w:t>представления сведений о трудовой деятельности в отношении лиц, работающих по совместительству, для которых впоследствии работа по совмест</w:t>
      </w:r>
      <w:r w:rsidR="00341DE0" w:rsidRPr="00B75175">
        <w:rPr>
          <w:color w:val="000000"/>
        </w:rPr>
        <w:t>и</w:t>
      </w:r>
      <w:r w:rsidR="00341DE0" w:rsidRPr="00B75175">
        <w:rPr>
          <w:color w:val="000000"/>
        </w:rPr>
        <w:t>тельству стала основной. Письмом Министерства труда и социальной защиты Российской Федерации от 25.03.2020 № 14-2/В-308 даны разъяснения по вопросу представления св</w:t>
      </w:r>
      <w:r w:rsidR="00341DE0" w:rsidRPr="00B75175">
        <w:rPr>
          <w:color w:val="000000"/>
        </w:rPr>
        <w:t>е</w:t>
      </w:r>
      <w:r w:rsidR="00341DE0" w:rsidRPr="00B75175">
        <w:rPr>
          <w:color w:val="000000"/>
        </w:rPr>
        <w:t>дений о трудовой деятельности в отношении лиц, раб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тающих по совместительству, для которых впоследс</w:t>
      </w:r>
      <w:r w:rsidR="00341DE0" w:rsidRPr="00B75175">
        <w:rPr>
          <w:color w:val="000000"/>
        </w:rPr>
        <w:t>т</w:t>
      </w:r>
      <w:r w:rsidR="00341DE0" w:rsidRPr="00B75175">
        <w:rPr>
          <w:color w:val="000000"/>
        </w:rPr>
        <w:t>вии работа по совместительству стала основной.</w:t>
      </w:r>
      <w:r w:rsidR="00B75175" w:rsidRPr="00B75175">
        <w:t xml:space="preserve"> </w:t>
      </w:r>
      <w:r w:rsidR="00341DE0" w:rsidRPr="00B75175">
        <w:rPr>
          <w:color w:val="000000"/>
        </w:rPr>
        <w:t>В с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ответствии со ст. 282 Трудового кодекса Российской Федерации совместительство – выполнение работн</w:t>
      </w:r>
      <w:r w:rsidR="00341DE0" w:rsidRPr="00B75175">
        <w:rPr>
          <w:color w:val="000000"/>
        </w:rPr>
        <w:t>и</w:t>
      </w:r>
      <w:r w:rsidR="00341DE0" w:rsidRPr="00B75175">
        <w:rPr>
          <w:color w:val="000000"/>
        </w:rPr>
        <w:t>ком другой регулярной оплачиваемой работы на условиях трудового договора в свободное от основной р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боты время.</w:t>
      </w:r>
      <w:r w:rsidR="00B75175" w:rsidRPr="00B75175">
        <w:t xml:space="preserve"> </w:t>
      </w:r>
      <w:r w:rsidR="00341DE0" w:rsidRPr="00B75175">
        <w:rPr>
          <w:color w:val="000000"/>
        </w:rPr>
        <w:t xml:space="preserve">Согласно </w:t>
      </w:r>
      <w:proofErr w:type="gramStart"/>
      <w:r w:rsidR="00341DE0" w:rsidRPr="00B75175">
        <w:rPr>
          <w:color w:val="000000"/>
        </w:rPr>
        <w:t>ч</w:t>
      </w:r>
      <w:proofErr w:type="gramEnd"/>
      <w:r w:rsidR="00341DE0" w:rsidRPr="00B75175">
        <w:rPr>
          <w:color w:val="000000"/>
        </w:rPr>
        <w:t>. 5 ст. 66 вышеуказанного К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декса сведения о работе по совместительству вно</w:t>
      </w:r>
      <w:r w:rsidR="00B56824">
        <w:rPr>
          <w:color w:val="000000"/>
        </w:rPr>
        <w:t>сятся в тр</w:t>
      </w:r>
      <w:r w:rsidR="00B56824">
        <w:rPr>
          <w:color w:val="000000"/>
        </w:rPr>
        <w:t>у</w:t>
      </w:r>
      <w:r w:rsidR="00B56824">
        <w:rPr>
          <w:color w:val="000000"/>
        </w:rPr>
        <w:t>довую книжку (в том числе и электронную трудовую книжку, если работник напишет с</w:t>
      </w:r>
      <w:r w:rsidR="00B56824">
        <w:rPr>
          <w:color w:val="000000"/>
        </w:rPr>
        <w:t>о</w:t>
      </w:r>
      <w:r w:rsidR="00B56824">
        <w:rPr>
          <w:color w:val="000000"/>
        </w:rPr>
        <w:t>ответствующее заявление  о ведении труд</w:t>
      </w:r>
      <w:r w:rsidR="00B56824">
        <w:rPr>
          <w:color w:val="000000"/>
        </w:rPr>
        <w:t>о</w:t>
      </w:r>
      <w:r w:rsidR="00B56824">
        <w:rPr>
          <w:color w:val="000000"/>
        </w:rPr>
        <w:t xml:space="preserve">вой книжки в электронном виде) </w:t>
      </w:r>
      <w:r w:rsidR="00341DE0" w:rsidRPr="00B75175">
        <w:rPr>
          <w:color w:val="000000"/>
        </w:rPr>
        <w:t>по желанию работника по месту основной работы на о</w:t>
      </w:r>
      <w:r w:rsidR="00341DE0" w:rsidRPr="00B75175">
        <w:rPr>
          <w:color w:val="000000"/>
        </w:rPr>
        <w:t>с</w:t>
      </w:r>
      <w:r w:rsidR="00341DE0" w:rsidRPr="00B75175">
        <w:rPr>
          <w:color w:val="000000"/>
        </w:rPr>
        <w:t>новании документа, подтверждающего работу по совместительству.</w:t>
      </w:r>
      <w:r w:rsidR="00B75175" w:rsidRPr="00B75175">
        <w:t xml:space="preserve"> </w:t>
      </w:r>
      <w:r w:rsidR="00341DE0" w:rsidRPr="00B75175">
        <w:rPr>
          <w:color w:val="000000"/>
        </w:rPr>
        <w:t>При внешнем совме</w:t>
      </w:r>
      <w:r w:rsidR="00341DE0" w:rsidRPr="00B75175">
        <w:rPr>
          <w:color w:val="000000"/>
        </w:rPr>
        <w:t>с</w:t>
      </w:r>
      <w:r w:rsidR="00341DE0" w:rsidRPr="00B75175">
        <w:rPr>
          <w:color w:val="000000"/>
        </w:rPr>
        <w:t>тительстве запись в трудовую книжку по месту основной работы вносится на основании документа, представленного из другой организ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ции, подтверждающего работу по совме</w:t>
      </w:r>
      <w:r w:rsidR="00341DE0" w:rsidRPr="00B75175">
        <w:rPr>
          <w:color w:val="000000"/>
        </w:rPr>
        <w:t>с</w:t>
      </w:r>
      <w:r w:rsidR="00341DE0" w:rsidRPr="00B75175">
        <w:rPr>
          <w:color w:val="000000"/>
        </w:rPr>
        <w:t>тительству.</w:t>
      </w:r>
      <w:r w:rsidR="00B75175" w:rsidRPr="00B75175">
        <w:t xml:space="preserve"> </w:t>
      </w:r>
      <w:r w:rsidR="00341DE0" w:rsidRPr="00B75175">
        <w:rPr>
          <w:color w:val="000000"/>
        </w:rPr>
        <w:t>Вопросы ведения трудовых книжек регулируются Правилами ведения и хр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нения трудовых книжек, изготовления бланков трудовой книжки и обеспечения ими работодателей, утвержденными постановлением Правительства Российской Федерации от 16.04.2003 № 225, и Инструкцией по заполн</w:t>
      </w:r>
      <w:r w:rsidR="00341DE0" w:rsidRPr="00B75175">
        <w:rPr>
          <w:color w:val="000000"/>
        </w:rPr>
        <w:t>е</w:t>
      </w:r>
      <w:r w:rsidR="00341DE0" w:rsidRPr="00B75175">
        <w:rPr>
          <w:color w:val="000000"/>
        </w:rPr>
        <w:t>нию трудовых книжек, утвержденной пост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новлением Минтруда России от 10.10.2003 № 69.</w:t>
      </w:r>
      <w:r w:rsidR="00B75175" w:rsidRPr="00B75175">
        <w:t xml:space="preserve"> </w:t>
      </w:r>
      <w:r w:rsidR="00341DE0" w:rsidRPr="00B75175">
        <w:rPr>
          <w:color w:val="000000"/>
        </w:rPr>
        <w:t>Данные нормативные правовые акты не определяют, в частности, срок внесения в тр</w:t>
      </w:r>
      <w:r w:rsidR="00341DE0" w:rsidRPr="00B75175">
        <w:rPr>
          <w:color w:val="000000"/>
        </w:rPr>
        <w:t>у</w:t>
      </w:r>
      <w:r w:rsidR="00341DE0" w:rsidRPr="00B75175">
        <w:rPr>
          <w:color w:val="000000"/>
        </w:rPr>
        <w:t>довую книжку записи о работе по совместительству, а также порядок внесения таких з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писей.</w:t>
      </w:r>
      <w:r w:rsidR="00B75175" w:rsidRPr="00B75175">
        <w:t xml:space="preserve"> </w:t>
      </w:r>
      <w:r w:rsidR="00341DE0" w:rsidRPr="00B75175">
        <w:rPr>
          <w:color w:val="000000"/>
        </w:rPr>
        <w:t>Переход работника из категории вне</w:t>
      </w:r>
      <w:r w:rsidR="00341DE0" w:rsidRPr="00B75175">
        <w:rPr>
          <w:color w:val="000000"/>
        </w:rPr>
        <w:t>ш</w:t>
      </w:r>
      <w:r w:rsidR="00341DE0" w:rsidRPr="00B75175">
        <w:rPr>
          <w:color w:val="000000"/>
        </w:rPr>
        <w:t>него совместителя в основного работника не приводит к расторжению трудового договора, заключенного на работе по совместительс</w:t>
      </w:r>
      <w:r w:rsidR="00341DE0" w:rsidRPr="00B75175">
        <w:rPr>
          <w:color w:val="000000"/>
        </w:rPr>
        <w:t>т</w:t>
      </w:r>
      <w:r w:rsidR="00341DE0" w:rsidRPr="00B75175">
        <w:rPr>
          <w:color w:val="000000"/>
        </w:rPr>
        <w:t>ву. С согласия работника возможно расторжение трудового договора по п. 1 ч. 1 ст. 77 Кодекса (соглашение сторон) или по п. 3 ч. 1 ст. 77 Кодекса (собственное желание), а з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тем заключение трудового договора с другими условиями.</w:t>
      </w:r>
      <w:r w:rsidR="00B75175" w:rsidRPr="00B75175">
        <w:t xml:space="preserve"> </w:t>
      </w:r>
      <w:r w:rsidR="00341DE0" w:rsidRPr="00B75175">
        <w:rPr>
          <w:color w:val="000000"/>
        </w:rPr>
        <w:t>Для того чтобы работа по с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вместительству стала для работника основной, необходимо прекратить действие трудов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го договора по основному месту и внести соответс</w:t>
      </w:r>
      <w:r w:rsidR="00341DE0" w:rsidRPr="00B75175">
        <w:rPr>
          <w:color w:val="000000"/>
        </w:rPr>
        <w:t>т</w:t>
      </w:r>
      <w:r w:rsidR="00341DE0" w:rsidRPr="00B75175">
        <w:rPr>
          <w:color w:val="000000"/>
        </w:rPr>
        <w:t>вующую запись в трудовую книжку. После этого в трудовой договор, заключенный на работе по совместительству, путем з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ключения дополнительного соглашения вносятся изменения о том, что работа я</w:t>
      </w:r>
      <w:r w:rsidR="00341DE0" w:rsidRPr="00B75175">
        <w:rPr>
          <w:color w:val="000000"/>
        </w:rPr>
        <w:t>в</w:t>
      </w:r>
      <w:r w:rsidR="00341DE0" w:rsidRPr="00B75175">
        <w:rPr>
          <w:color w:val="000000"/>
        </w:rPr>
        <w:t>ляется основной, о том, что изменился режим работы и, при необходимости, другие условия.</w:t>
      </w:r>
      <w:r w:rsidR="00B75175" w:rsidRPr="00B75175">
        <w:t xml:space="preserve"> </w:t>
      </w:r>
      <w:r w:rsidR="00341DE0" w:rsidRPr="00B75175">
        <w:rPr>
          <w:color w:val="000000"/>
        </w:rPr>
        <w:t>Вместе с тем, работодатель издает соответствующий приказ об изменении условий труд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вого договора.</w:t>
      </w:r>
      <w:r w:rsidR="006F0515">
        <w:t xml:space="preserve"> </w:t>
      </w:r>
      <w:r w:rsidR="00341DE0" w:rsidRPr="00B75175">
        <w:rPr>
          <w:color w:val="000000"/>
        </w:rPr>
        <w:t>ВАЖНО! В случае увольнения работника с основного места работы и з</w:t>
      </w:r>
      <w:r w:rsidR="00341DE0" w:rsidRPr="00B75175">
        <w:rPr>
          <w:color w:val="000000"/>
        </w:rPr>
        <w:t>а</w:t>
      </w:r>
      <w:r w:rsidR="00341DE0" w:rsidRPr="00B75175">
        <w:rPr>
          <w:color w:val="000000"/>
        </w:rPr>
        <w:t>ключения нового трудового договора кадровые мер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приятия в отчетности по форме СЗВ-ТД отражаются в виде увольнения с работы по с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вместительству и приема на основную работу у конкретного работодателя. Если же к трудовому договору заключено дополн</w:t>
      </w:r>
      <w:r w:rsidR="00341DE0" w:rsidRPr="00B75175">
        <w:rPr>
          <w:color w:val="000000"/>
        </w:rPr>
        <w:t>и</w:t>
      </w:r>
      <w:r w:rsidR="00341DE0" w:rsidRPr="00B75175">
        <w:rPr>
          <w:color w:val="000000"/>
        </w:rPr>
        <w:t>тельное соглашение, кадровое мероприятие оформляется в виде перевода с работы по с</w:t>
      </w:r>
      <w:r w:rsidR="00341DE0" w:rsidRPr="00B75175">
        <w:rPr>
          <w:color w:val="000000"/>
        </w:rPr>
        <w:t>о</w:t>
      </w:r>
      <w:r w:rsidR="00341DE0" w:rsidRPr="00B75175">
        <w:rPr>
          <w:color w:val="000000"/>
        </w:rPr>
        <w:t>вместительству на основную работу у конкретного работодателя.</w:t>
      </w:r>
    </w:p>
    <w:sectPr w:rsidR="005A4BAE" w:rsidRPr="00B7517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48A" w:rsidRDefault="00C9448A" w:rsidP="00E60B04">
      <w:pPr>
        <w:spacing w:after="0" w:line="240" w:lineRule="auto"/>
      </w:pPr>
      <w:r>
        <w:separator/>
      </w:r>
    </w:p>
  </w:endnote>
  <w:endnote w:type="continuationSeparator" w:id="0">
    <w:p w:rsidR="00C9448A" w:rsidRDefault="00C9448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48A" w:rsidRDefault="00C9448A" w:rsidP="00E60B04">
      <w:pPr>
        <w:spacing w:after="0" w:line="240" w:lineRule="auto"/>
      </w:pPr>
      <w:r>
        <w:separator/>
      </w:r>
    </w:p>
  </w:footnote>
  <w:footnote w:type="continuationSeparator" w:id="0">
    <w:p w:rsidR="00C9448A" w:rsidRDefault="00C9448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B3FE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7B3FE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E80A2C"/>
    <w:multiLevelType w:val="multilevel"/>
    <w:tmpl w:val="BEBA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8"/>
  </w:num>
  <w:num w:numId="12">
    <w:abstractNumId w:val="22"/>
  </w:num>
  <w:num w:numId="13">
    <w:abstractNumId w:val="10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B6955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458F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1DE0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63A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63AC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0640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0515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3FEB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56824"/>
    <w:rsid w:val="00B626CE"/>
    <w:rsid w:val="00B63603"/>
    <w:rsid w:val="00B65FA9"/>
    <w:rsid w:val="00B6601E"/>
    <w:rsid w:val="00B67A4C"/>
    <w:rsid w:val="00B728C7"/>
    <w:rsid w:val="00B728E7"/>
    <w:rsid w:val="00B75175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9448A"/>
    <w:rsid w:val="00CA17A6"/>
    <w:rsid w:val="00CA1C0D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764CF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8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1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8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92AC6-5D6C-40B7-AAD6-1BFDDB262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2020-04-23T10:32:00Z</dcterms:created>
  <dcterms:modified xsi:type="dcterms:W3CDTF">2020-04-23T10:32:00Z</dcterms:modified>
</cp:coreProperties>
</file>