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339" w:rsidRDefault="00B67339" w:rsidP="00B67339">
      <w:pPr>
        <w:pStyle w:val="1"/>
        <w:jc w:val="center"/>
        <w:rPr>
          <w:sz w:val="28"/>
          <w:szCs w:val="28"/>
        </w:rPr>
      </w:pPr>
      <w:r w:rsidRPr="00B67339">
        <w:rPr>
          <w:sz w:val="28"/>
          <w:szCs w:val="28"/>
        </w:rPr>
        <w:t>В Главное управление ПФР № 9 подано 58 заявлений</w:t>
      </w:r>
    </w:p>
    <w:p w:rsidR="00B67339" w:rsidRPr="00B67339" w:rsidRDefault="00B67339" w:rsidP="00B67339">
      <w:pPr>
        <w:pStyle w:val="1"/>
        <w:jc w:val="center"/>
        <w:rPr>
          <w:sz w:val="28"/>
          <w:szCs w:val="28"/>
        </w:rPr>
      </w:pPr>
      <w:r w:rsidRPr="00B67339">
        <w:rPr>
          <w:sz w:val="28"/>
          <w:szCs w:val="28"/>
        </w:rPr>
        <w:t>на материнский капитал на первого ребенка</w:t>
      </w:r>
    </w:p>
    <w:p w:rsidR="00B67339" w:rsidRDefault="00B67339" w:rsidP="00B67339">
      <w:pPr>
        <w:pStyle w:val="1"/>
        <w:jc w:val="center"/>
        <w:rPr>
          <w:b w:val="0"/>
        </w:rPr>
      </w:pPr>
    </w:p>
    <w:p w:rsidR="00B67339" w:rsidRDefault="007317A7" w:rsidP="00B67339">
      <w:pPr>
        <w:pStyle w:val="1"/>
        <w:rPr>
          <w:b w:val="0"/>
        </w:rPr>
      </w:pPr>
      <w:r>
        <w:rPr>
          <w:b w:val="0"/>
        </w:rPr>
        <w:t xml:space="preserve"> 2</w:t>
      </w:r>
      <w:r>
        <w:rPr>
          <w:b w:val="0"/>
          <w:lang w:val="en-US"/>
        </w:rPr>
        <w:t>4</w:t>
      </w:r>
      <w:r w:rsidR="00B67339" w:rsidRPr="00B67339">
        <w:rPr>
          <w:b w:val="0"/>
        </w:rPr>
        <w:t xml:space="preserve"> марта 2020  г.</w:t>
      </w:r>
    </w:p>
    <w:p w:rsidR="00DF0AC1" w:rsidRPr="00DF0AC1" w:rsidRDefault="00DF0AC1" w:rsidP="00DF0AC1">
      <w:pPr>
        <w:rPr>
          <w:lang w:eastAsia="ar-SA"/>
        </w:rPr>
      </w:pPr>
    </w:p>
    <w:p w:rsidR="00DF0AC1" w:rsidRDefault="00DF0AC1" w:rsidP="00DF0AC1">
      <w:pPr>
        <w:pStyle w:val="a8"/>
        <w:spacing w:before="0" w:beforeAutospacing="0" w:after="0" w:afterAutospacing="0"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942340</wp:posOffset>
            </wp:positionV>
            <wp:extent cx="2409825" cy="1609725"/>
            <wp:effectExtent l="19050" t="0" r="9525" b="0"/>
            <wp:wrapTight wrapText="bothSides">
              <wp:wrapPolygon edited="0">
                <wp:start x="-171" y="0"/>
                <wp:lineTo x="-171" y="21472"/>
                <wp:lineTo x="21685" y="21472"/>
                <wp:lineTo x="21685" y="0"/>
                <wp:lineTo x="-171" y="0"/>
              </wp:wrapPolygon>
            </wp:wrapTight>
            <wp:docPr id="6" name="Рисунок 6" descr="C:\Users\Vladimir\AppData\Local\Microsoft\Windows\INetCache\Content.Word\мат капит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мат капита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7339" w:rsidRPr="00B67339">
        <w:rPr>
          <w:b/>
        </w:rPr>
        <w:t xml:space="preserve">ГУ - Главное управление  ПФР № 9 по </w:t>
      </w:r>
      <w:proofErr w:type="gramStart"/>
      <w:r w:rsidR="00B67339" w:rsidRPr="00B67339">
        <w:rPr>
          <w:b/>
        </w:rPr>
        <w:t>г</w:t>
      </w:r>
      <w:proofErr w:type="gramEnd"/>
      <w:r w:rsidR="00B67339" w:rsidRPr="00B67339">
        <w:rPr>
          <w:b/>
        </w:rPr>
        <w:t>. Москве и Московской области</w:t>
      </w:r>
      <w:r w:rsidR="00B67339">
        <w:t xml:space="preserve"> сообщает о 58 заявлениях на материнский капитал от семей, в которых с 1 января 2020 года появился первый ребенок. Отметим, что из 58 заявлений, поданных в Главное управление ПФР № 9,  40 поступило от семей Москвы и 18 – от семей Московской области.</w:t>
      </w:r>
    </w:p>
    <w:p w:rsidR="00DF0AC1" w:rsidRDefault="00B67339" w:rsidP="00DF0AC1">
      <w:pPr>
        <w:pStyle w:val="a8"/>
        <w:spacing w:before="0" w:beforeAutospacing="0" w:after="0" w:afterAutospacing="0" w:line="276" w:lineRule="auto"/>
        <w:jc w:val="both"/>
      </w:pPr>
      <w:r>
        <w:t xml:space="preserve"> Напомним, в 2020 году государственная програ</w:t>
      </w:r>
      <w:r>
        <w:t>м</w:t>
      </w:r>
      <w:r>
        <w:t>ма материнского (семе</w:t>
      </w:r>
      <w:r w:rsidR="00DF0AC1">
        <w:t>йного) капитала, благодаря</w:t>
      </w:r>
      <w:r>
        <w:t xml:space="preserve"> вступившему в силу новому федеральному закон</w:t>
      </w:r>
      <w:r>
        <w:t>о</w:t>
      </w:r>
      <w:r>
        <w:t>дательству, получила новое развитие. Программа продлена до конца 2026 года. Увеличены размеры выплат: 616 617 рублей для семей, в которых с 2020 года рожден или усыновлен второй ребенок; 466 617 рублей для семей с двумя детьми, рожде</w:t>
      </w:r>
      <w:r>
        <w:t>н</w:t>
      </w:r>
      <w:r>
        <w:t>ными или усыновленными с 2007 по 2019 г.г.; 466 617 рублей для семьи с одним ребенком, рожденным или усыновленным с 2020 г.</w:t>
      </w:r>
    </w:p>
    <w:p w:rsidR="00B67339" w:rsidRDefault="00B67339" w:rsidP="00DF0AC1">
      <w:pPr>
        <w:pStyle w:val="a8"/>
        <w:spacing w:before="0" w:beforeAutospacing="0" w:after="0" w:afterAutospacing="0" w:line="276" w:lineRule="auto"/>
        <w:jc w:val="both"/>
      </w:pPr>
      <w:r>
        <w:t xml:space="preserve"> Одним из главных нововведений стало распространение программы на первого ребенка. Также вводится </w:t>
      </w:r>
      <w:proofErr w:type="spellStart"/>
      <w:r>
        <w:t>проактивное</w:t>
      </w:r>
      <w:proofErr w:type="spellEnd"/>
      <w:r>
        <w:t xml:space="preserve"> оформление сертификата на материнский  капитал, когда сертификат оформляется автоматически, </w:t>
      </w:r>
      <w:r w:rsidR="00DF0AC1">
        <w:t xml:space="preserve">а </w:t>
      </w:r>
      <w:r>
        <w:t xml:space="preserve">сведения берутся </w:t>
      </w:r>
      <w:r w:rsidR="00284CE2">
        <w:t xml:space="preserve">из </w:t>
      </w:r>
      <w:r>
        <w:t>государственного реестра ЗАГС. С 2021 года сокращаются сроки оформления материнского капитала и распоряжения им – не более пяти рабочих дней и не более десяти рабочих дней соотве</w:t>
      </w:r>
      <w:r>
        <w:t>т</w:t>
      </w:r>
      <w:r w:rsidR="00DF0AC1">
        <w:t>ственно. Р</w:t>
      </w:r>
      <w:r>
        <w:t>аспорядиться средствами материнского капитала, оформляя кредит на улучш</w:t>
      </w:r>
      <w:r>
        <w:t>е</w:t>
      </w:r>
      <w:r>
        <w:t>ние жилищных условий, можно будет непосредственно в данном банке</w:t>
      </w:r>
      <w:r w:rsidR="00DF0AC1">
        <w:t>. М</w:t>
      </w:r>
      <w:r>
        <w:t>атеринский к</w:t>
      </w:r>
      <w:r>
        <w:t>а</w:t>
      </w:r>
      <w:r>
        <w:t xml:space="preserve">питал можно </w:t>
      </w:r>
      <w:r w:rsidR="003C3D0E">
        <w:t xml:space="preserve">будет </w:t>
      </w:r>
      <w:r>
        <w:t>направлять на  строительство жилого дома на садовом участке.</w:t>
      </w:r>
    </w:p>
    <w:sectPr w:rsidR="00B6733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91F" w:rsidRDefault="000E291F" w:rsidP="00E60B04">
      <w:pPr>
        <w:spacing w:after="0" w:line="240" w:lineRule="auto"/>
      </w:pPr>
      <w:r>
        <w:separator/>
      </w:r>
    </w:p>
  </w:endnote>
  <w:endnote w:type="continuationSeparator" w:id="0">
    <w:p w:rsidR="000E291F" w:rsidRDefault="000E291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91F" w:rsidRDefault="000E291F" w:rsidP="00E60B04">
      <w:pPr>
        <w:spacing w:after="0" w:line="240" w:lineRule="auto"/>
      </w:pPr>
      <w:r>
        <w:separator/>
      </w:r>
    </w:p>
  </w:footnote>
  <w:footnote w:type="continuationSeparator" w:id="0">
    <w:p w:rsidR="000E291F" w:rsidRDefault="000E291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1619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16198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F00B1C"/>
    <w:multiLevelType w:val="multilevel"/>
    <w:tmpl w:val="D3D6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291F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84CE2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B84"/>
    <w:rsid w:val="003C3D0E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659B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17A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085B"/>
    <w:rsid w:val="00964638"/>
    <w:rsid w:val="009844CB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630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16198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339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0AC1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5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A2EF7-A56E-41CC-B41D-C74B3F69E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2020-03-23T08:30:00Z</dcterms:created>
  <dcterms:modified xsi:type="dcterms:W3CDTF">2020-03-24T06:13:00Z</dcterms:modified>
</cp:coreProperties>
</file>