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46A" w:rsidRPr="00E0146A" w:rsidRDefault="00445CEB" w:rsidP="00E0146A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заблаговременной подготовке</w:t>
      </w:r>
      <w:r w:rsidR="00E0146A" w:rsidRPr="00E0146A">
        <w:rPr>
          <w:sz w:val="28"/>
          <w:szCs w:val="28"/>
        </w:rPr>
        <w:t xml:space="preserve"> документов для назначения пенсии</w:t>
      </w:r>
    </w:p>
    <w:p w:rsidR="00E0146A" w:rsidRDefault="00E0146A" w:rsidP="00E0146A">
      <w:pPr>
        <w:pStyle w:val="a8"/>
        <w:jc w:val="both"/>
      </w:pPr>
      <w:r>
        <w:t>2</w:t>
      </w:r>
      <w:r w:rsidR="00706A96">
        <w:t>2</w:t>
      </w:r>
      <w:r w:rsidRPr="00E0146A">
        <w:t xml:space="preserve"> </w:t>
      </w:r>
      <w:r>
        <w:t>января 2021 г.</w:t>
      </w:r>
    </w:p>
    <w:p w:rsidR="0087509C" w:rsidRPr="001E0273" w:rsidRDefault="00AD0852" w:rsidP="001E0273">
      <w:pPr>
        <w:pStyle w:val="a8"/>
        <w:jc w:val="both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1165225</wp:posOffset>
            </wp:positionV>
            <wp:extent cx="3562350" cy="2361565"/>
            <wp:effectExtent l="19050" t="0" r="0" b="0"/>
            <wp:wrapTight wrapText="bothSides">
              <wp:wrapPolygon edited="0">
                <wp:start x="-116" y="0"/>
                <wp:lineTo x="-116" y="21432"/>
                <wp:lineTo x="21600" y="21432"/>
                <wp:lineTo x="21600" y="0"/>
                <wp:lineTo x="-116" y="0"/>
              </wp:wrapPolygon>
            </wp:wrapTight>
            <wp:docPr id="10" name="Рисунок 10" descr="C:\Users\Vladimir\AppData\Local\Microsoft\Windows\INetCache\Content.Word\докуме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документ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361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0146A" w:rsidRPr="00E0146A">
        <w:rPr>
          <w:b/>
        </w:rPr>
        <w:t>ГУ</w:t>
      </w:r>
      <w:r w:rsidR="00486553">
        <w:rPr>
          <w:b/>
        </w:rPr>
        <w:t xml:space="preserve"> </w:t>
      </w:r>
      <w:r w:rsidR="00E0146A" w:rsidRPr="00E0146A">
        <w:rPr>
          <w:b/>
        </w:rPr>
        <w:t>-</w:t>
      </w:r>
      <w:r w:rsidR="00486553">
        <w:rPr>
          <w:b/>
        </w:rPr>
        <w:t xml:space="preserve"> </w:t>
      </w:r>
      <w:r w:rsidR="00E0146A" w:rsidRPr="00E0146A">
        <w:rPr>
          <w:b/>
        </w:rPr>
        <w:t>Главное управление  ПФР № 9 по г. Москве и Московской области</w:t>
      </w:r>
      <w:r w:rsidR="00E0146A">
        <w:t xml:space="preserve"> рекомендует</w:t>
      </w:r>
      <w:r w:rsidR="00486553">
        <w:t xml:space="preserve"> </w:t>
      </w:r>
      <w:r w:rsidR="00486553" w:rsidRPr="00706A96">
        <w:rPr>
          <w:rStyle w:val="a9"/>
          <w:rFonts w:eastAsia="Calibri"/>
          <w:b w:val="0"/>
        </w:rPr>
        <w:t xml:space="preserve">гражданам, планирующим в ближайшие два года </w:t>
      </w:r>
      <w:r w:rsidR="00486553">
        <w:rPr>
          <w:rStyle w:val="a9"/>
          <w:rFonts w:eastAsia="Calibri"/>
          <w:b w:val="0"/>
        </w:rPr>
        <w:t xml:space="preserve">завершить трудовую деятельность и </w:t>
      </w:r>
      <w:r w:rsidR="00486553" w:rsidRPr="00706A96">
        <w:rPr>
          <w:rStyle w:val="a9"/>
          <w:rFonts w:eastAsia="Calibri"/>
          <w:b w:val="0"/>
        </w:rPr>
        <w:t>у</w:t>
      </w:r>
      <w:r w:rsidR="00486553" w:rsidRPr="00706A96">
        <w:rPr>
          <w:rStyle w:val="a9"/>
          <w:rFonts w:eastAsia="Calibri"/>
          <w:b w:val="0"/>
        </w:rPr>
        <w:t>й</w:t>
      </w:r>
      <w:r w:rsidR="00486553" w:rsidRPr="00706A96">
        <w:rPr>
          <w:rStyle w:val="a9"/>
          <w:rFonts w:eastAsia="Calibri"/>
          <w:b w:val="0"/>
        </w:rPr>
        <w:t>ти на заслу</w:t>
      </w:r>
      <w:r w:rsidR="00486553">
        <w:rPr>
          <w:rStyle w:val="a9"/>
          <w:rFonts w:eastAsia="Calibri"/>
          <w:b w:val="0"/>
        </w:rPr>
        <w:t xml:space="preserve">женный отдых, </w:t>
      </w:r>
      <w:r w:rsidR="00486553">
        <w:t>заблаговременно обратиться в территориальный орган ПФР по месту жительства для предварительной оценки имеющих</w:t>
      </w:r>
      <w:r w:rsidR="00210D97">
        <w:t>ся</w:t>
      </w:r>
      <w:r w:rsidR="00486553">
        <w:t xml:space="preserve"> документов о стаже и зарабо</w:t>
      </w:r>
      <w:r w:rsidR="00486553">
        <w:t>т</w:t>
      </w:r>
      <w:r w:rsidR="00486553">
        <w:t xml:space="preserve">ке. </w:t>
      </w:r>
      <w:r w:rsidR="00495D13">
        <w:t xml:space="preserve">Сделать это </w:t>
      </w:r>
      <w:r w:rsidR="00BB1D44">
        <w:t>желательно не позднее, чем за 12 месяцев до наступления права на пе</w:t>
      </w:r>
      <w:r w:rsidR="00BB1D44">
        <w:t>н</w:t>
      </w:r>
      <w:r w:rsidR="00BB1D44">
        <w:t xml:space="preserve">сию. </w:t>
      </w:r>
      <w:r w:rsidR="00486553">
        <w:t>В 2021 - 2022 г.г. эта рекомендация распространяется на мужчин, родившихся в 1960 году, и женщин, родившихся в 1965 году. Также для предвар</w:t>
      </w:r>
      <w:r w:rsidR="00486553">
        <w:t>и</w:t>
      </w:r>
      <w:r w:rsidR="00486553">
        <w:t>тельной оценки документов могут обратиться граждане, прете</w:t>
      </w:r>
      <w:r w:rsidR="00486553">
        <w:t>н</w:t>
      </w:r>
      <w:r w:rsidR="00486553">
        <w:t>дующие на досрочную пенсию</w:t>
      </w:r>
      <w:r>
        <w:t xml:space="preserve">. </w:t>
      </w:r>
      <w:r w:rsidR="00D37C86">
        <w:t xml:space="preserve">Из-за смены работы, региона проживания, профессии не </w:t>
      </w:r>
      <w:proofErr w:type="gramStart"/>
      <w:r w:rsidR="00D37C86">
        <w:t>всегда</w:t>
      </w:r>
      <w:proofErr w:type="gramEnd"/>
      <w:r w:rsidR="00D37C86">
        <w:t xml:space="preserve"> получается быстро собрать док</w:t>
      </w:r>
      <w:r w:rsidR="00D37C86">
        <w:t>у</w:t>
      </w:r>
      <w:r w:rsidR="00D37C86">
        <w:t xml:space="preserve">менты, нужные для назначения пенсии. Кроме того, зачастую в имеющихся документах </w:t>
      </w:r>
      <w:r w:rsidR="00E0146A">
        <w:t>обнар</w:t>
      </w:r>
      <w:r w:rsidR="00E0146A">
        <w:t>у</w:t>
      </w:r>
      <w:r w:rsidR="00E0146A">
        <w:t xml:space="preserve">живаются </w:t>
      </w:r>
      <w:r w:rsidR="00D37C86">
        <w:t>многочисленные оши</w:t>
      </w:r>
      <w:r w:rsidR="00D37C86">
        <w:t>б</w:t>
      </w:r>
      <w:r w:rsidR="00D37C86">
        <w:t>ки, допущенные при оформлении. Ошибки могут повлиять на ра</w:t>
      </w:r>
      <w:r w:rsidR="00D37C86">
        <w:t>з</w:t>
      </w:r>
      <w:r w:rsidR="00D37C86">
        <w:t>мер будущей пенсии, а в от</w:t>
      </w:r>
      <w:r w:rsidR="00E0146A">
        <w:t>дел</w:t>
      </w:r>
      <w:r w:rsidR="00E0146A">
        <w:t>ь</w:t>
      </w:r>
      <w:r w:rsidR="00E0146A">
        <w:t>ных случаях</w:t>
      </w:r>
      <w:r w:rsidR="00D37C86">
        <w:t xml:space="preserve"> приводят к отказу в назначении пенсии</w:t>
      </w:r>
      <w:r w:rsidR="00AF2519">
        <w:t>.</w:t>
      </w:r>
      <w:r w:rsidR="00767413" w:rsidRPr="00767413">
        <w:t xml:space="preserve"> </w:t>
      </w:r>
      <w:r w:rsidR="001E0273" w:rsidRPr="00823B84">
        <w:rPr>
          <w:rStyle w:val="a9"/>
          <w:rFonts w:eastAsia="Calibri"/>
          <w:b w:val="0"/>
        </w:rPr>
        <w:t>В рамках заблаговременной</w:t>
      </w:r>
      <w:r w:rsidR="001E0273">
        <w:rPr>
          <w:rStyle w:val="a9"/>
          <w:rFonts w:eastAsia="Calibri"/>
        </w:rPr>
        <w:t xml:space="preserve"> </w:t>
      </w:r>
      <w:r w:rsidR="001E0273" w:rsidRPr="00823B84">
        <w:rPr>
          <w:rStyle w:val="a9"/>
          <w:rFonts w:eastAsia="Calibri"/>
          <w:b w:val="0"/>
        </w:rPr>
        <w:t>работы</w:t>
      </w:r>
      <w:r w:rsidR="001E0273">
        <w:rPr>
          <w:rStyle w:val="a9"/>
          <w:rFonts w:eastAsia="Calibri"/>
        </w:rPr>
        <w:t xml:space="preserve"> </w:t>
      </w:r>
      <w:r w:rsidR="001E0273">
        <w:t xml:space="preserve">специалисты ПФР проверят все имеющиеся документы, </w:t>
      </w:r>
      <w:r w:rsidR="001E0273" w:rsidRPr="00AF2519">
        <w:rPr>
          <w:rStyle w:val="a9"/>
          <w:rFonts w:eastAsia="Calibri"/>
          <w:b w:val="0"/>
        </w:rPr>
        <w:t>окажут содействие гражданам в получении дополнительных необходимых документов о стаже, заработке</w:t>
      </w:r>
      <w:r w:rsidR="001E0273">
        <w:rPr>
          <w:rStyle w:val="a9"/>
          <w:rFonts w:eastAsia="Calibri"/>
        </w:rPr>
        <w:t>,</w:t>
      </w:r>
      <w:r w:rsidR="001E0273" w:rsidRPr="00AF2519">
        <w:t xml:space="preserve"> </w:t>
      </w:r>
      <w:r w:rsidR="001E0273">
        <w:t>при необход</w:t>
      </w:r>
      <w:r w:rsidR="001E0273">
        <w:t>и</w:t>
      </w:r>
      <w:r w:rsidR="001E0273">
        <w:t>мости сделают запросы на предыдущее место работы, в архив или в органы социального обеспечения другого государства.</w:t>
      </w:r>
      <w:r w:rsidR="001E0273" w:rsidRPr="00AF2519">
        <w:rPr>
          <w:b/>
        </w:rPr>
        <w:t xml:space="preserve"> </w:t>
      </w:r>
      <w:r w:rsidR="001E0273" w:rsidRPr="00BC073C">
        <w:rPr>
          <w:b/>
        </w:rPr>
        <w:t>Начальник ГУ</w:t>
      </w:r>
      <w:r w:rsidR="001E0273">
        <w:rPr>
          <w:b/>
        </w:rPr>
        <w:t xml:space="preserve"> </w:t>
      </w:r>
      <w:r w:rsidR="001E0273" w:rsidRPr="00BC073C">
        <w:rPr>
          <w:b/>
        </w:rPr>
        <w:t>- Главного управления ПФР № 9 по г. Москве и Московской области Людмила Тарасова</w:t>
      </w:r>
      <w:r w:rsidR="00A75841">
        <w:t xml:space="preserve"> подчеркнула, что «благодаря з</w:t>
      </w:r>
      <w:r w:rsidR="00A75841">
        <w:t>а</w:t>
      </w:r>
      <w:r w:rsidR="00A75841">
        <w:t xml:space="preserve">благовременной </w:t>
      </w:r>
      <w:r w:rsidR="001E0273">
        <w:t>ра</w:t>
      </w:r>
      <w:r w:rsidR="00A75841">
        <w:t>боте</w:t>
      </w:r>
      <w:r w:rsidR="001E0273">
        <w:t xml:space="preserve"> к моменту получения права на пен</w:t>
      </w:r>
      <w:r w:rsidR="00AF6DAB">
        <w:t>сию, она</w:t>
      </w:r>
      <w:r w:rsidR="001E0273">
        <w:t xml:space="preserve"> будет назначена </w:t>
      </w:r>
      <w:r w:rsidR="00A75841">
        <w:t>на о</w:t>
      </w:r>
      <w:r w:rsidR="00A75841">
        <w:t>с</w:t>
      </w:r>
      <w:r w:rsidR="00A75841">
        <w:t>новании имеющихся документов в макете пенсио</w:t>
      </w:r>
      <w:r w:rsidR="00A75841">
        <w:t>н</w:t>
      </w:r>
      <w:r w:rsidR="00A75841">
        <w:t>ного дела</w:t>
      </w:r>
      <w:r w:rsidR="001E0273">
        <w:t xml:space="preserve">». </w:t>
      </w:r>
      <w:r w:rsidR="007F0A8A">
        <w:t>Для того</w:t>
      </w:r>
      <w:proofErr w:type="gramStart"/>
      <w:r w:rsidR="007F0A8A">
        <w:t>,</w:t>
      </w:r>
      <w:proofErr w:type="gramEnd"/>
      <w:r w:rsidR="00767413">
        <w:t xml:space="preserve"> чтобы у будущих пенсионеров не было проблем с документами, ПФР активно развивает систему персон</w:t>
      </w:r>
      <w:r w:rsidR="00767413">
        <w:t>и</w:t>
      </w:r>
      <w:r w:rsidR="00767413">
        <w:t>фицированного учета и электронные сервисы. Этой же задаче служит и электронная тр</w:t>
      </w:r>
      <w:r w:rsidR="00767413">
        <w:t>у</w:t>
      </w:r>
      <w:r w:rsidR="00767413">
        <w:t>довая книжка. Работники, выбравшие  электро</w:t>
      </w:r>
      <w:r w:rsidR="00767413">
        <w:t>н</w:t>
      </w:r>
      <w:r w:rsidR="00767413">
        <w:t>ный фо</w:t>
      </w:r>
      <w:r w:rsidR="00767413">
        <w:t>р</w:t>
      </w:r>
      <w:r w:rsidR="00767413">
        <w:t>мат, могут в личном кабинете на сайте ПФР следить за правильностью внесенных в нее сведений (верно ли указана дол</w:t>
      </w:r>
      <w:r w:rsidR="00767413">
        <w:t>ж</w:t>
      </w:r>
      <w:r w:rsidR="00767413">
        <w:t>ность и профессия, был ли официальный перевод на др</w:t>
      </w:r>
      <w:r w:rsidR="00767413">
        <w:t>у</w:t>
      </w:r>
      <w:r w:rsidR="00767413">
        <w:t>гую работу и др.). Это значит, что при выходе на пенсию нынешним работникам не понадобятся какие-то специальные д</w:t>
      </w:r>
      <w:r w:rsidR="00767413">
        <w:t>о</w:t>
      </w:r>
      <w:r w:rsidR="00767413">
        <w:t>кументы – все сведения уже будут в базе ПФР</w:t>
      </w:r>
      <w:r w:rsidR="001E0273">
        <w:rPr>
          <w:b/>
        </w:rPr>
        <w:t xml:space="preserve">. </w:t>
      </w:r>
      <w:r w:rsidR="001E0273" w:rsidRPr="00AF2519">
        <w:rPr>
          <w:rStyle w:val="a9"/>
          <w:rFonts w:eastAsia="Calibri"/>
          <w:b w:val="0"/>
        </w:rPr>
        <w:t>Сл</w:t>
      </w:r>
      <w:r w:rsidR="001E0273" w:rsidRPr="00AF2519">
        <w:rPr>
          <w:rStyle w:val="a9"/>
          <w:rFonts w:eastAsia="Calibri"/>
          <w:b w:val="0"/>
        </w:rPr>
        <w:t>е</w:t>
      </w:r>
      <w:r w:rsidR="001E0273" w:rsidRPr="00AF2519">
        <w:rPr>
          <w:rStyle w:val="a9"/>
          <w:rFonts w:eastAsia="Calibri"/>
          <w:b w:val="0"/>
        </w:rPr>
        <w:t>дует учесть, что обращение в целях предварительной оценки документов для назначения пенсии не является обращением за назначением страховой пенсии.</w:t>
      </w:r>
      <w:r w:rsidR="001E0273">
        <w:rPr>
          <w:rStyle w:val="a9"/>
          <w:rFonts w:eastAsia="Calibri"/>
          <w:b w:val="0"/>
        </w:rPr>
        <w:t xml:space="preserve"> </w:t>
      </w:r>
      <w:r w:rsidR="001E0273">
        <w:t>Подать заявление и д</w:t>
      </w:r>
      <w:r w:rsidR="001E0273">
        <w:t>о</w:t>
      </w:r>
      <w:r w:rsidR="001E0273">
        <w:t>кументы для назначения пенсии можно не ранее, чем за месяц до даты возникновения права на назначение пенсии. Стр</w:t>
      </w:r>
      <w:r w:rsidR="001E0273">
        <w:t>а</w:t>
      </w:r>
      <w:r w:rsidR="001E0273">
        <w:t>ховая пенсия назначается со дня обращения за ней</w:t>
      </w:r>
      <w:r w:rsidR="001E0273" w:rsidRPr="00BB1D44">
        <w:t xml:space="preserve"> </w:t>
      </w:r>
      <w:r w:rsidR="001E0273">
        <w:t>с з</w:t>
      </w:r>
      <w:r w:rsidR="001E0273">
        <w:t>а</w:t>
      </w:r>
      <w:r w:rsidR="001E0273">
        <w:t>явлением и всеми необходимыми документами, но не ранее чем со дня возникновения права на нее. </w:t>
      </w:r>
    </w:p>
    <w:sectPr w:rsidR="0087509C" w:rsidRPr="001E0273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5B8" w:rsidRDefault="006A45B8" w:rsidP="00E60B04">
      <w:pPr>
        <w:spacing w:after="0" w:line="240" w:lineRule="auto"/>
      </w:pPr>
      <w:r>
        <w:separator/>
      </w:r>
    </w:p>
  </w:endnote>
  <w:endnote w:type="continuationSeparator" w:id="0">
    <w:p w:rsidR="006A45B8" w:rsidRDefault="006A45B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5B8" w:rsidRDefault="006A45B8" w:rsidP="00E60B04">
      <w:pPr>
        <w:spacing w:after="0" w:line="240" w:lineRule="auto"/>
      </w:pPr>
      <w:r>
        <w:separator/>
      </w:r>
    </w:p>
  </w:footnote>
  <w:footnote w:type="continuationSeparator" w:id="0">
    <w:p w:rsidR="006A45B8" w:rsidRDefault="006A45B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F618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F618A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04083F"/>
    <w:multiLevelType w:val="multilevel"/>
    <w:tmpl w:val="2492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10632D"/>
    <w:multiLevelType w:val="multilevel"/>
    <w:tmpl w:val="F48C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3A01926"/>
    <w:multiLevelType w:val="multilevel"/>
    <w:tmpl w:val="F850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0"/>
  </w:num>
  <w:num w:numId="9">
    <w:abstractNumId w:val="12"/>
  </w:num>
  <w:num w:numId="10">
    <w:abstractNumId w:val="29"/>
  </w:num>
  <w:num w:numId="11">
    <w:abstractNumId w:val="8"/>
  </w:num>
  <w:num w:numId="12">
    <w:abstractNumId w:val="30"/>
  </w:num>
  <w:num w:numId="13">
    <w:abstractNumId w:val="9"/>
  </w:num>
  <w:num w:numId="14">
    <w:abstractNumId w:val="1"/>
  </w:num>
  <w:num w:numId="15">
    <w:abstractNumId w:val="6"/>
  </w:num>
  <w:num w:numId="16">
    <w:abstractNumId w:val="14"/>
  </w:num>
  <w:num w:numId="17">
    <w:abstractNumId w:val="24"/>
  </w:num>
  <w:num w:numId="18">
    <w:abstractNumId w:val="5"/>
  </w:num>
  <w:num w:numId="19">
    <w:abstractNumId w:val="15"/>
  </w:num>
  <w:num w:numId="20">
    <w:abstractNumId w:val="19"/>
  </w:num>
  <w:num w:numId="21">
    <w:abstractNumId w:val="7"/>
  </w:num>
  <w:num w:numId="22">
    <w:abstractNumId w:val="3"/>
  </w:num>
  <w:num w:numId="23">
    <w:abstractNumId w:val="31"/>
  </w:num>
  <w:num w:numId="24">
    <w:abstractNumId w:val="2"/>
  </w:num>
  <w:num w:numId="25">
    <w:abstractNumId w:val="4"/>
  </w:num>
  <w:num w:numId="26">
    <w:abstractNumId w:val="11"/>
  </w:num>
  <w:num w:numId="27">
    <w:abstractNumId w:val="27"/>
  </w:num>
  <w:num w:numId="28">
    <w:abstractNumId w:val="23"/>
  </w:num>
  <w:num w:numId="29">
    <w:abstractNumId w:val="10"/>
  </w:num>
  <w:num w:numId="30">
    <w:abstractNumId w:val="22"/>
  </w:num>
  <w:num w:numId="31">
    <w:abstractNumId w:val="17"/>
  </w:num>
  <w:num w:numId="32">
    <w:abstractNumId w:val="28"/>
  </w:num>
  <w:num w:numId="33">
    <w:abstractNumId w:val="16"/>
  </w:num>
  <w:num w:numId="3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E0273"/>
    <w:rsid w:val="001F4028"/>
    <w:rsid w:val="00210D97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1B9D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0C7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5CEB"/>
    <w:rsid w:val="00446A8E"/>
    <w:rsid w:val="00450153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86553"/>
    <w:rsid w:val="0049349F"/>
    <w:rsid w:val="00495D13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45B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06A96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67413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348"/>
    <w:rsid w:val="007D4E20"/>
    <w:rsid w:val="007E34AE"/>
    <w:rsid w:val="007E3AA3"/>
    <w:rsid w:val="007E4B1E"/>
    <w:rsid w:val="007E4EEE"/>
    <w:rsid w:val="007E4EF1"/>
    <w:rsid w:val="007E6626"/>
    <w:rsid w:val="007E6ECC"/>
    <w:rsid w:val="007F0A8A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3B84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09C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36E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5841"/>
    <w:rsid w:val="00A760E5"/>
    <w:rsid w:val="00A76490"/>
    <w:rsid w:val="00A86AAE"/>
    <w:rsid w:val="00A90FD7"/>
    <w:rsid w:val="00A9431C"/>
    <w:rsid w:val="00A976F0"/>
    <w:rsid w:val="00AA4F05"/>
    <w:rsid w:val="00AC02EB"/>
    <w:rsid w:val="00AC2602"/>
    <w:rsid w:val="00AC2955"/>
    <w:rsid w:val="00AC4D5D"/>
    <w:rsid w:val="00AC7844"/>
    <w:rsid w:val="00AD0852"/>
    <w:rsid w:val="00AD1AFB"/>
    <w:rsid w:val="00AD2477"/>
    <w:rsid w:val="00AD5086"/>
    <w:rsid w:val="00AE0F98"/>
    <w:rsid w:val="00AE27AB"/>
    <w:rsid w:val="00AE2B44"/>
    <w:rsid w:val="00AE33D1"/>
    <w:rsid w:val="00AE3E59"/>
    <w:rsid w:val="00AE57B3"/>
    <w:rsid w:val="00AE6AE2"/>
    <w:rsid w:val="00AF2519"/>
    <w:rsid w:val="00AF33E2"/>
    <w:rsid w:val="00AF4719"/>
    <w:rsid w:val="00AF5255"/>
    <w:rsid w:val="00AF618A"/>
    <w:rsid w:val="00AF6DAB"/>
    <w:rsid w:val="00AF761E"/>
    <w:rsid w:val="00B02F3E"/>
    <w:rsid w:val="00B11B7D"/>
    <w:rsid w:val="00B141D9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1D44"/>
    <w:rsid w:val="00BB4ACC"/>
    <w:rsid w:val="00BC073C"/>
    <w:rsid w:val="00BC1055"/>
    <w:rsid w:val="00BC5781"/>
    <w:rsid w:val="00BC71D2"/>
    <w:rsid w:val="00BC7405"/>
    <w:rsid w:val="00BD17FF"/>
    <w:rsid w:val="00BD32ED"/>
    <w:rsid w:val="00BD3406"/>
    <w:rsid w:val="00BD4572"/>
    <w:rsid w:val="00BE22F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37C86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146A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3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04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09E9E-22AF-49A8-BC8E-8DE710BF6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2021-01-22T07:49:00Z</cp:lastPrinted>
  <dcterms:created xsi:type="dcterms:W3CDTF">2021-01-22T07:49:00Z</dcterms:created>
  <dcterms:modified xsi:type="dcterms:W3CDTF">2021-01-22T07:51:00Z</dcterms:modified>
</cp:coreProperties>
</file>