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FBE" w:rsidRDefault="00EE1FBE" w:rsidP="00EE1FBE">
      <w:pPr>
        <w:jc w:val="center"/>
        <w:rPr>
          <w:rFonts w:ascii="Times New Roman" w:hAnsi="Times New Roman"/>
          <w:b/>
          <w:sz w:val="28"/>
          <w:szCs w:val="28"/>
        </w:rPr>
      </w:pPr>
      <w:r w:rsidRPr="00EE1FBE">
        <w:rPr>
          <w:rFonts w:ascii="Times New Roman" w:hAnsi="Times New Roman"/>
          <w:b/>
          <w:sz w:val="28"/>
          <w:szCs w:val="28"/>
        </w:rPr>
        <w:t>Пенсионные коэффициенты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E1FBE">
        <w:rPr>
          <w:rFonts w:ascii="Times New Roman" w:hAnsi="Times New Roman"/>
          <w:b/>
          <w:sz w:val="28"/>
          <w:szCs w:val="28"/>
        </w:rPr>
        <w:t xml:space="preserve">за </w:t>
      </w:r>
      <w:proofErr w:type="spellStart"/>
      <w:r w:rsidRPr="00EE1FBE">
        <w:rPr>
          <w:rFonts w:ascii="Times New Roman" w:hAnsi="Times New Roman"/>
          <w:b/>
          <w:sz w:val="28"/>
          <w:szCs w:val="28"/>
        </w:rPr>
        <w:t>нестраховые</w:t>
      </w:r>
      <w:proofErr w:type="spellEnd"/>
      <w:r w:rsidRPr="00EE1FBE">
        <w:rPr>
          <w:rFonts w:ascii="Times New Roman" w:hAnsi="Times New Roman"/>
          <w:b/>
          <w:sz w:val="28"/>
          <w:szCs w:val="28"/>
        </w:rPr>
        <w:t xml:space="preserve"> периоды</w:t>
      </w:r>
    </w:p>
    <w:p w:rsidR="00EE1FBE" w:rsidRPr="00902E7E" w:rsidRDefault="00EC3919" w:rsidP="00C7764A">
      <w:pPr>
        <w:jc w:val="both"/>
        <w:rPr>
          <w:rFonts w:ascii="Times New Roman" w:hAnsi="Times New Roman"/>
        </w:rPr>
      </w:pPr>
      <w:r w:rsidRPr="00902E7E">
        <w:rPr>
          <w:rFonts w:ascii="Times New Roman" w:hAnsi="Times New Roman"/>
        </w:rPr>
        <w:t>21</w:t>
      </w:r>
      <w:r w:rsidR="00EE1FBE" w:rsidRPr="00902E7E">
        <w:rPr>
          <w:rFonts w:ascii="Times New Roman" w:hAnsi="Times New Roman"/>
        </w:rPr>
        <w:t xml:space="preserve"> февраля 2020 г.</w:t>
      </w:r>
    </w:p>
    <w:p w:rsidR="00C7764A" w:rsidRDefault="00C7764A" w:rsidP="00C7764A">
      <w:pPr>
        <w:spacing w:after="0"/>
        <w:jc w:val="both"/>
        <w:rPr>
          <w:rFonts w:ascii="Times New Roman" w:hAnsi="Times New Roman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607695</wp:posOffset>
            </wp:positionV>
            <wp:extent cx="2066925" cy="2066925"/>
            <wp:effectExtent l="19050" t="0" r="9525" b="0"/>
            <wp:wrapTight wrapText="bothSides">
              <wp:wrapPolygon edited="0">
                <wp:start x="-199" y="0"/>
                <wp:lineTo x="-199" y="21500"/>
                <wp:lineTo x="21700" y="21500"/>
                <wp:lineTo x="21700" y="0"/>
                <wp:lineTo x="-199" y="0"/>
              </wp:wrapPolygon>
            </wp:wrapTight>
            <wp:docPr id="2" name="Рисунок 7" descr="C:\Users\Vladimir\AppData\Local\Microsoft\Windows\INetCache\Content.Word\1102_x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1102_x9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1820" w:rsidRPr="00EE1FBE">
        <w:rPr>
          <w:rFonts w:ascii="Times New Roman" w:hAnsi="Times New Roman"/>
          <w:b/>
          <w:szCs w:val="24"/>
        </w:rPr>
        <w:t xml:space="preserve">ГУ - Главное управление ПФР № 9 по </w:t>
      </w:r>
      <w:proofErr w:type="gramStart"/>
      <w:r w:rsidR="00021820" w:rsidRPr="00EE1FBE">
        <w:rPr>
          <w:rFonts w:ascii="Times New Roman" w:hAnsi="Times New Roman"/>
          <w:b/>
          <w:szCs w:val="24"/>
        </w:rPr>
        <w:t>г</w:t>
      </w:r>
      <w:proofErr w:type="gramEnd"/>
      <w:r w:rsidR="00021820" w:rsidRPr="00EE1FBE">
        <w:rPr>
          <w:rFonts w:ascii="Times New Roman" w:hAnsi="Times New Roman"/>
          <w:b/>
          <w:szCs w:val="24"/>
        </w:rPr>
        <w:t>. Москве и Московской области</w:t>
      </w:r>
      <w:r w:rsidR="00021820" w:rsidRPr="003047A8">
        <w:rPr>
          <w:rFonts w:ascii="Times New Roman" w:hAnsi="Times New Roman"/>
          <w:szCs w:val="24"/>
        </w:rPr>
        <w:t xml:space="preserve"> информирует, что</w:t>
      </w:r>
      <w:r w:rsidR="00046134">
        <w:rPr>
          <w:rFonts w:ascii="Times New Roman" w:hAnsi="Times New Roman"/>
          <w:szCs w:val="24"/>
        </w:rPr>
        <w:t xml:space="preserve"> </w:t>
      </w:r>
      <w:r w:rsidR="00021820" w:rsidRPr="003047A8">
        <w:rPr>
          <w:rFonts w:ascii="Times New Roman" w:hAnsi="Times New Roman"/>
          <w:szCs w:val="24"/>
        </w:rPr>
        <w:t>для формирования пенсионных прав граждан  каждый год их трудовой деятельности оценивается в пенсионных коэффициентах, количество которых напрямую зависит от суммы страховых взносов. Но в формировании будущего пенсионного капитала учас</w:t>
      </w:r>
      <w:r w:rsidR="00021820" w:rsidRPr="003047A8">
        <w:rPr>
          <w:rFonts w:ascii="Times New Roman" w:hAnsi="Times New Roman"/>
          <w:szCs w:val="24"/>
        </w:rPr>
        <w:t>т</w:t>
      </w:r>
      <w:r w:rsidR="00021820" w:rsidRPr="003047A8">
        <w:rPr>
          <w:rFonts w:ascii="Times New Roman" w:hAnsi="Times New Roman"/>
          <w:szCs w:val="24"/>
        </w:rPr>
        <w:t>вуют  и социально-значимые, так наз</w:t>
      </w:r>
      <w:r w:rsidR="00021820" w:rsidRPr="003047A8">
        <w:rPr>
          <w:rFonts w:ascii="Times New Roman" w:hAnsi="Times New Roman"/>
          <w:szCs w:val="24"/>
        </w:rPr>
        <w:t>ы</w:t>
      </w:r>
      <w:r w:rsidR="00021820" w:rsidRPr="003047A8">
        <w:rPr>
          <w:rFonts w:ascii="Times New Roman" w:hAnsi="Times New Roman"/>
          <w:szCs w:val="24"/>
        </w:rPr>
        <w:t>ваемы</w:t>
      </w:r>
      <w:r w:rsidR="003047A8" w:rsidRPr="003047A8">
        <w:rPr>
          <w:rFonts w:ascii="Times New Roman" w:hAnsi="Times New Roman"/>
          <w:szCs w:val="24"/>
        </w:rPr>
        <w:t xml:space="preserve">е </w:t>
      </w:r>
      <w:proofErr w:type="spellStart"/>
      <w:r w:rsidR="003047A8" w:rsidRPr="003047A8">
        <w:rPr>
          <w:rFonts w:ascii="Times New Roman" w:hAnsi="Times New Roman"/>
          <w:szCs w:val="24"/>
        </w:rPr>
        <w:t>нестраховые</w:t>
      </w:r>
      <w:proofErr w:type="spellEnd"/>
      <w:r w:rsidR="003047A8">
        <w:rPr>
          <w:rFonts w:ascii="Times New Roman" w:hAnsi="Times New Roman"/>
          <w:szCs w:val="24"/>
        </w:rPr>
        <w:t>,</w:t>
      </w:r>
      <w:r w:rsidR="003047A8" w:rsidRPr="003047A8">
        <w:rPr>
          <w:rFonts w:ascii="Times New Roman" w:hAnsi="Times New Roman"/>
          <w:szCs w:val="24"/>
        </w:rPr>
        <w:t xml:space="preserve"> периоды, в течение</w:t>
      </w:r>
      <w:r w:rsidR="00021820" w:rsidRPr="003047A8">
        <w:rPr>
          <w:rFonts w:ascii="Times New Roman" w:hAnsi="Times New Roman"/>
          <w:szCs w:val="24"/>
        </w:rPr>
        <w:t xml:space="preserve"> кот</w:t>
      </w:r>
      <w:r w:rsidR="003047A8" w:rsidRPr="003047A8">
        <w:rPr>
          <w:rFonts w:ascii="Times New Roman" w:hAnsi="Times New Roman"/>
          <w:szCs w:val="24"/>
        </w:rPr>
        <w:t>о</w:t>
      </w:r>
      <w:r w:rsidR="00021820" w:rsidRPr="003047A8">
        <w:rPr>
          <w:rFonts w:ascii="Times New Roman" w:hAnsi="Times New Roman"/>
          <w:szCs w:val="24"/>
        </w:rPr>
        <w:t xml:space="preserve">рых </w:t>
      </w:r>
      <w:r w:rsidR="003047A8" w:rsidRPr="003047A8">
        <w:rPr>
          <w:rFonts w:ascii="Times New Roman" w:hAnsi="Times New Roman"/>
          <w:szCs w:val="24"/>
        </w:rPr>
        <w:t xml:space="preserve">гражданин </w:t>
      </w:r>
      <w:r w:rsidR="003047A8">
        <w:rPr>
          <w:rFonts w:ascii="Times New Roman" w:hAnsi="Times New Roman"/>
          <w:szCs w:val="24"/>
        </w:rPr>
        <w:t xml:space="preserve">был вынужден не </w:t>
      </w:r>
      <w:r w:rsidR="003047A8" w:rsidRPr="003047A8">
        <w:rPr>
          <w:rFonts w:ascii="Times New Roman" w:hAnsi="Times New Roman"/>
          <w:szCs w:val="24"/>
        </w:rPr>
        <w:t>р</w:t>
      </w:r>
      <w:r w:rsidR="003047A8" w:rsidRPr="003047A8">
        <w:rPr>
          <w:rFonts w:ascii="Times New Roman" w:hAnsi="Times New Roman"/>
          <w:szCs w:val="24"/>
        </w:rPr>
        <w:t>а</w:t>
      </w:r>
      <w:r w:rsidR="003047A8" w:rsidRPr="003047A8">
        <w:rPr>
          <w:rFonts w:ascii="Times New Roman" w:hAnsi="Times New Roman"/>
          <w:szCs w:val="24"/>
        </w:rPr>
        <w:t>ботать и страховые взносы на обязательное пенсионное стр</w:t>
      </w:r>
      <w:r w:rsidR="003047A8" w:rsidRPr="003047A8">
        <w:rPr>
          <w:rFonts w:ascii="Times New Roman" w:hAnsi="Times New Roman"/>
          <w:szCs w:val="24"/>
        </w:rPr>
        <w:t>а</w:t>
      </w:r>
      <w:r w:rsidR="003047A8" w:rsidRPr="003047A8">
        <w:rPr>
          <w:rFonts w:ascii="Times New Roman" w:hAnsi="Times New Roman"/>
          <w:szCs w:val="24"/>
        </w:rPr>
        <w:t>хование за него не уплачивались</w:t>
      </w:r>
      <w:r w:rsidR="00396D11">
        <w:rPr>
          <w:rFonts w:ascii="Times New Roman" w:hAnsi="Times New Roman"/>
          <w:szCs w:val="24"/>
        </w:rPr>
        <w:t>, но за них начисляются пе</w:t>
      </w:r>
      <w:r w:rsidR="00396D11">
        <w:rPr>
          <w:rFonts w:ascii="Times New Roman" w:hAnsi="Times New Roman"/>
          <w:szCs w:val="24"/>
        </w:rPr>
        <w:t>н</w:t>
      </w:r>
      <w:r w:rsidR="00396D11">
        <w:rPr>
          <w:rFonts w:ascii="Times New Roman" w:hAnsi="Times New Roman"/>
          <w:szCs w:val="24"/>
        </w:rPr>
        <w:t>сионные коэффициенты.</w:t>
      </w:r>
      <w:r w:rsidR="003047A8">
        <w:rPr>
          <w:rFonts w:ascii="Times New Roman" w:hAnsi="Times New Roman"/>
          <w:szCs w:val="24"/>
        </w:rPr>
        <w:t xml:space="preserve"> </w:t>
      </w:r>
    </w:p>
    <w:p w:rsidR="00635A15" w:rsidRDefault="00F44DDB" w:rsidP="00C7764A">
      <w:pPr>
        <w:spacing w:after="0"/>
        <w:jc w:val="both"/>
        <w:rPr>
          <w:rFonts w:ascii="Times New Roman" w:hAnsi="Times New Roman"/>
          <w:szCs w:val="24"/>
        </w:rPr>
      </w:pPr>
      <w:r w:rsidRPr="00F44DD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2.55pt;margin-top:101.3pt;width:174pt;height:174pt;z-index:-251658240" wrapcoords="-93 0 -93 21507 21600 21507 21600 0 -93 0">
            <v:imagedata r:id="rId9" o:title="EELDl8nXoAAqvoe"/>
            <w10:wrap type="tight"/>
          </v:shape>
        </w:pict>
      </w:r>
      <w:r w:rsidR="003047A8">
        <w:rPr>
          <w:rFonts w:ascii="Times New Roman" w:hAnsi="Times New Roman"/>
          <w:szCs w:val="24"/>
        </w:rPr>
        <w:t>К таким периодам относится срочная служба в армии, за год прохождения кот</w:t>
      </w:r>
      <w:r w:rsidR="00396D11">
        <w:rPr>
          <w:rFonts w:ascii="Times New Roman" w:hAnsi="Times New Roman"/>
          <w:szCs w:val="24"/>
        </w:rPr>
        <w:t>о</w:t>
      </w:r>
      <w:r w:rsidR="003047A8">
        <w:rPr>
          <w:rFonts w:ascii="Times New Roman" w:hAnsi="Times New Roman"/>
          <w:szCs w:val="24"/>
        </w:rPr>
        <w:t>рой призывники получают 1,8 коэффицие</w:t>
      </w:r>
      <w:r w:rsidR="003047A8">
        <w:rPr>
          <w:rFonts w:ascii="Times New Roman" w:hAnsi="Times New Roman"/>
          <w:szCs w:val="24"/>
        </w:rPr>
        <w:t>н</w:t>
      </w:r>
      <w:r w:rsidR="003047A8">
        <w:rPr>
          <w:rFonts w:ascii="Times New Roman" w:hAnsi="Times New Roman"/>
          <w:szCs w:val="24"/>
        </w:rPr>
        <w:t>та</w:t>
      </w:r>
      <w:r w:rsidR="00396D11">
        <w:rPr>
          <w:rFonts w:ascii="Times New Roman" w:hAnsi="Times New Roman"/>
          <w:szCs w:val="24"/>
        </w:rPr>
        <w:t>. Столько же пенсионных коэффи</w:t>
      </w:r>
      <w:r w:rsidR="00046134">
        <w:rPr>
          <w:rFonts w:ascii="Times New Roman" w:hAnsi="Times New Roman"/>
          <w:szCs w:val="24"/>
        </w:rPr>
        <w:t>циентов можно заработать</w:t>
      </w:r>
      <w:r w:rsidR="00396D11">
        <w:rPr>
          <w:rFonts w:ascii="Times New Roman" w:hAnsi="Times New Roman"/>
          <w:szCs w:val="24"/>
        </w:rPr>
        <w:t>, ухаживая за инвалидом 1 группы или пожилым человеком старше 80 лет</w:t>
      </w:r>
      <w:r w:rsidR="00046134">
        <w:rPr>
          <w:rFonts w:ascii="Times New Roman" w:hAnsi="Times New Roman"/>
          <w:szCs w:val="24"/>
        </w:rPr>
        <w:t xml:space="preserve">, </w:t>
      </w:r>
      <w:r w:rsidR="00396D11">
        <w:rPr>
          <w:rFonts w:ascii="Times New Roman" w:hAnsi="Times New Roman"/>
          <w:szCs w:val="24"/>
        </w:rPr>
        <w:t xml:space="preserve"> либо ребенком-инвалидом</w:t>
      </w:r>
      <w:r w:rsidR="00046134">
        <w:rPr>
          <w:rFonts w:ascii="Times New Roman" w:hAnsi="Times New Roman"/>
          <w:szCs w:val="24"/>
        </w:rPr>
        <w:t>. Период ухода за первым  ребенком также оценивается в 1,8 коэффициента, за вторым оценивается выше - в 3,6 коэффициента, за третьим в 5,4 коэффициента.</w:t>
      </w:r>
    </w:p>
    <w:p w:rsidR="002637AB" w:rsidRDefault="00046134" w:rsidP="00C7764A">
      <w:p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текущем году необходимыми условиями для назначения страховой пенсии по старости является наличие 11 лет страхового стажа и 18,6 </w:t>
      </w:r>
      <w:r w:rsidR="000D6233">
        <w:rPr>
          <w:rFonts w:ascii="Times New Roman" w:hAnsi="Times New Roman"/>
          <w:szCs w:val="24"/>
        </w:rPr>
        <w:t>пенсионных коэффициента. Треб</w:t>
      </w:r>
      <w:r w:rsidR="000D6233">
        <w:rPr>
          <w:rFonts w:ascii="Times New Roman" w:hAnsi="Times New Roman"/>
          <w:szCs w:val="24"/>
        </w:rPr>
        <w:t>о</w:t>
      </w:r>
      <w:r w:rsidR="000D6233">
        <w:rPr>
          <w:rFonts w:ascii="Times New Roman" w:hAnsi="Times New Roman"/>
          <w:szCs w:val="24"/>
        </w:rPr>
        <w:t>вания к трудовому минимуму будут ежегодно возрастать</w:t>
      </w:r>
      <w:r w:rsidR="003C7813">
        <w:rPr>
          <w:rFonts w:ascii="Times New Roman" w:hAnsi="Times New Roman"/>
          <w:szCs w:val="24"/>
        </w:rPr>
        <w:t xml:space="preserve"> </w:t>
      </w:r>
      <w:r w:rsidR="000D6233">
        <w:rPr>
          <w:rFonts w:ascii="Times New Roman" w:hAnsi="Times New Roman"/>
          <w:szCs w:val="24"/>
        </w:rPr>
        <w:t>- по 1 году и на 2,4 коэффициента за год</w:t>
      </w:r>
      <w:r w:rsidR="003C7813">
        <w:rPr>
          <w:rFonts w:ascii="Times New Roman" w:hAnsi="Times New Roman"/>
          <w:szCs w:val="24"/>
        </w:rPr>
        <w:t xml:space="preserve"> </w:t>
      </w:r>
      <w:r w:rsidR="000D6233">
        <w:rPr>
          <w:rFonts w:ascii="Times New Roman" w:hAnsi="Times New Roman"/>
          <w:szCs w:val="24"/>
        </w:rPr>
        <w:t>- до достижения 15 лет и 30 пенсионных коэффициентов</w:t>
      </w:r>
      <w:r w:rsidR="003C7813">
        <w:rPr>
          <w:rFonts w:ascii="Times New Roman" w:hAnsi="Times New Roman"/>
          <w:szCs w:val="24"/>
        </w:rPr>
        <w:t xml:space="preserve"> до 2024-2025 гг. Б</w:t>
      </w:r>
      <w:r w:rsidR="003C7813">
        <w:rPr>
          <w:rFonts w:ascii="Times New Roman" w:hAnsi="Times New Roman"/>
          <w:szCs w:val="24"/>
        </w:rPr>
        <w:t>у</w:t>
      </w:r>
      <w:r w:rsidR="003C7813">
        <w:rPr>
          <w:rFonts w:ascii="Times New Roman" w:hAnsi="Times New Roman"/>
          <w:szCs w:val="24"/>
        </w:rPr>
        <w:t xml:space="preserve">дущие пенсионеры должны обратить  на это внимание. При нехватке данных показателей назначение страховой пенсии отодвинется. </w:t>
      </w:r>
    </w:p>
    <w:p w:rsidR="00046134" w:rsidRPr="003047A8" w:rsidRDefault="003C7813" w:rsidP="00C7764A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Напомним, узнать количество имеющихся пенсионных к</w:t>
      </w:r>
      <w:r>
        <w:rPr>
          <w:rFonts w:ascii="Times New Roman" w:hAnsi="Times New Roman"/>
          <w:szCs w:val="24"/>
        </w:rPr>
        <w:t>о</w:t>
      </w:r>
      <w:r>
        <w:rPr>
          <w:rFonts w:ascii="Times New Roman" w:hAnsi="Times New Roman"/>
          <w:szCs w:val="24"/>
        </w:rPr>
        <w:t xml:space="preserve">эффициентов можно в личном кабинете на </w:t>
      </w:r>
      <w:r w:rsidR="002637AB">
        <w:rPr>
          <w:rFonts w:ascii="Times New Roman" w:hAnsi="Times New Roman"/>
          <w:szCs w:val="24"/>
        </w:rPr>
        <w:t xml:space="preserve">официальном </w:t>
      </w:r>
      <w:r>
        <w:rPr>
          <w:rFonts w:ascii="Times New Roman" w:hAnsi="Times New Roman"/>
          <w:szCs w:val="24"/>
        </w:rPr>
        <w:t>сайте ПФР</w:t>
      </w:r>
      <w:r w:rsidR="002637AB" w:rsidRPr="002637AB">
        <w:rPr>
          <w:rFonts w:ascii="Times New Roman" w:hAnsi="Times New Roman"/>
          <w:szCs w:val="24"/>
        </w:rPr>
        <w:t xml:space="preserve"> </w:t>
      </w:r>
      <w:hyperlink r:id="rId10" w:history="1">
        <w:r w:rsidR="002637AB" w:rsidRPr="00104A70">
          <w:rPr>
            <w:rStyle w:val="a7"/>
            <w:rFonts w:ascii="Times New Roman" w:hAnsi="Times New Roman"/>
            <w:szCs w:val="24"/>
            <w:lang w:val="en-US"/>
          </w:rPr>
          <w:t>www</w:t>
        </w:r>
        <w:r w:rsidR="002637AB" w:rsidRPr="00104A70">
          <w:rPr>
            <w:rStyle w:val="a7"/>
            <w:rFonts w:ascii="Times New Roman" w:hAnsi="Times New Roman"/>
            <w:szCs w:val="24"/>
          </w:rPr>
          <w:t>.</w:t>
        </w:r>
        <w:proofErr w:type="spellStart"/>
        <w:r w:rsidR="002637AB" w:rsidRPr="00104A70">
          <w:rPr>
            <w:rStyle w:val="a7"/>
            <w:rFonts w:ascii="Times New Roman" w:hAnsi="Times New Roman"/>
            <w:szCs w:val="24"/>
            <w:lang w:val="en-US"/>
          </w:rPr>
          <w:t>pfrf</w:t>
        </w:r>
        <w:proofErr w:type="spellEnd"/>
        <w:r w:rsidR="002637AB" w:rsidRPr="00104A70">
          <w:rPr>
            <w:rStyle w:val="a7"/>
            <w:rFonts w:ascii="Times New Roman" w:hAnsi="Times New Roman"/>
            <w:szCs w:val="24"/>
          </w:rPr>
          <w:t>.</w:t>
        </w:r>
        <w:proofErr w:type="spellStart"/>
        <w:r w:rsidR="002637AB" w:rsidRPr="00104A70">
          <w:rPr>
            <w:rStyle w:val="a7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2637AB">
        <w:rPr>
          <w:rFonts w:ascii="Times New Roman" w:hAnsi="Times New Roman"/>
          <w:szCs w:val="24"/>
        </w:rPr>
        <w:t xml:space="preserve">, на портале </w:t>
      </w:r>
      <w:proofErr w:type="spellStart"/>
      <w:r w:rsidR="002637AB">
        <w:rPr>
          <w:rFonts w:ascii="Times New Roman" w:hAnsi="Times New Roman"/>
          <w:szCs w:val="24"/>
        </w:rPr>
        <w:t>госуслуг</w:t>
      </w:r>
      <w:proofErr w:type="spellEnd"/>
      <w:r w:rsidR="002637AB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 в </w:t>
      </w:r>
      <w:r w:rsidR="002637AB">
        <w:rPr>
          <w:rFonts w:ascii="Times New Roman" w:hAnsi="Times New Roman"/>
          <w:szCs w:val="24"/>
        </w:rPr>
        <w:t xml:space="preserve">мобильном приложении, а также в Клиентских службах территориального органа ПФР. В случае </w:t>
      </w:r>
      <w:r>
        <w:rPr>
          <w:rFonts w:ascii="Times New Roman" w:hAnsi="Times New Roman"/>
          <w:szCs w:val="24"/>
        </w:rPr>
        <w:t>если</w:t>
      </w:r>
      <w:r w:rsidR="00BF6B94">
        <w:rPr>
          <w:rFonts w:ascii="Times New Roman" w:hAnsi="Times New Roman"/>
          <w:szCs w:val="24"/>
        </w:rPr>
        <w:t xml:space="preserve"> гражд</w:t>
      </w:r>
      <w:r w:rsidR="00BF6B94">
        <w:rPr>
          <w:rFonts w:ascii="Times New Roman" w:hAnsi="Times New Roman"/>
          <w:szCs w:val="24"/>
        </w:rPr>
        <w:t>а</w:t>
      </w:r>
      <w:r w:rsidR="00BF6B94">
        <w:rPr>
          <w:rFonts w:ascii="Times New Roman" w:hAnsi="Times New Roman"/>
          <w:szCs w:val="24"/>
        </w:rPr>
        <w:t>нин считает, что какие</w:t>
      </w:r>
      <w:r w:rsidR="002637AB">
        <w:rPr>
          <w:rFonts w:ascii="Times New Roman" w:hAnsi="Times New Roman"/>
          <w:szCs w:val="24"/>
        </w:rPr>
        <w:t>-</w:t>
      </w:r>
      <w:r w:rsidR="00BF6B94">
        <w:rPr>
          <w:rFonts w:ascii="Times New Roman" w:hAnsi="Times New Roman"/>
          <w:szCs w:val="24"/>
        </w:rPr>
        <w:t>либо сведения не учтены или учтены не в полном объеме, ему следует з</w:t>
      </w:r>
      <w:r w:rsidR="00BF6B94">
        <w:rPr>
          <w:rFonts w:ascii="Times New Roman" w:hAnsi="Times New Roman"/>
          <w:szCs w:val="24"/>
        </w:rPr>
        <w:t>а</w:t>
      </w:r>
      <w:r w:rsidR="00BF6B94">
        <w:rPr>
          <w:rFonts w:ascii="Times New Roman" w:hAnsi="Times New Roman"/>
          <w:szCs w:val="24"/>
        </w:rPr>
        <w:t>благовременно обратиться к работодателю для уточнения данных и направления их в Пенсионный фонд.</w:t>
      </w:r>
    </w:p>
    <w:sectPr w:rsidR="00046134" w:rsidRPr="003047A8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ECB" w:rsidRDefault="00EB2ECB" w:rsidP="00E60B04">
      <w:pPr>
        <w:spacing w:after="0" w:line="240" w:lineRule="auto"/>
      </w:pPr>
      <w:r>
        <w:separator/>
      </w:r>
    </w:p>
  </w:endnote>
  <w:endnote w:type="continuationSeparator" w:id="0">
    <w:p w:rsidR="00EB2ECB" w:rsidRDefault="00EB2EC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ECB" w:rsidRDefault="00EB2ECB" w:rsidP="00E60B04">
      <w:pPr>
        <w:spacing w:after="0" w:line="240" w:lineRule="auto"/>
      </w:pPr>
      <w:r>
        <w:separator/>
      </w:r>
    </w:p>
  </w:footnote>
  <w:footnote w:type="continuationSeparator" w:id="0">
    <w:p w:rsidR="00EB2ECB" w:rsidRDefault="00EB2EC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44DD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F44DD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820"/>
    <w:rsid w:val="00021DB6"/>
    <w:rsid w:val="00031382"/>
    <w:rsid w:val="00037781"/>
    <w:rsid w:val="00037C14"/>
    <w:rsid w:val="00041395"/>
    <w:rsid w:val="0004327D"/>
    <w:rsid w:val="00044A40"/>
    <w:rsid w:val="00044F90"/>
    <w:rsid w:val="00046134"/>
    <w:rsid w:val="00047C95"/>
    <w:rsid w:val="00051727"/>
    <w:rsid w:val="00054262"/>
    <w:rsid w:val="0005468A"/>
    <w:rsid w:val="00062149"/>
    <w:rsid w:val="0006238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D6233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37AB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7A8"/>
    <w:rsid w:val="00304ECF"/>
    <w:rsid w:val="00305462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96D11"/>
    <w:rsid w:val="003A0E66"/>
    <w:rsid w:val="003A1DBB"/>
    <w:rsid w:val="003A4164"/>
    <w:rsid w:val="003A610C"/>
    <w:rsid w:val="003A71DB"/>
    <w:rsid w:val="003B4134"/>
    <w:rsid w:val="003B6D94"/>
    <w:rsid w:val="003C6A17"/>
    <w:rsid w:val="003C7813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02E7E"/>
    <w:rsid w:val="0091005A"/>
    <w:rsid w:val="009131EC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A2DF2"/>
    <w:rsid w:val="00BB4ACC"/>
    <w:rsid w:val="00BC1055"/>
    <w:rsid w:val="00BC5781"/>
    <w:rsid w:val="00BC7405"/>
    <w:rsid w:val="00BD17FF"/>
    <w:rsid w:val="00BD32ED"/>
    <w:rsid w:val="00BD3406"/>
    <w:rsid w:val="00BD4572"/>
    <w:rsid w:val="00BE4453"/>
    <w:rsid w:val="00BF240E"/>
    <w:rsid w:val="00BF4246"/>
    <w:rsid w:val="00BF6B94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7764A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B2ECB"/>
    <w:rsid w:val="00EC1B3E"/>
    <w:rsid w:val="00EC3919"/>
    <w:rsid w:val="00EC408E"/>
    <w:rsid w:val="00ED57D2"/>
    <w:rsid w:val="00ED6590"/>
    <w:rsid w:val="00EE19B0"/>
    <w:rsid w:val="00EE19EE"/>
    <w:rsid w:val="00EE1FB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44DDB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68C4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pfrf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06E82-FEB5-4EA4-A53C-C8869ED3C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2018-08-22T08:02:00Z</cp:lastPrinted>
  <dcterms:created xsi:type="dcterms:W3CDTF">2020-02-19T09:07:00Z</dcterms:created>
  <dcterms:modified xsi:type="dcterms:W3CDTF">2020-02-21T06:26:00Z</dcterms:modified>
</cp:coreProperties>
</file>