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485" w:rsidRPr="007559AD" w:rsidRDefault="006A4485" w:rsidP="006A4485">
      <w:pPr>
        <w:shd w:val="clear" w:color="auto" w:fill="FFFFFF"/>
        <w:spacing w:before="183" w:after="183" w:line="240" w:lineRule="auto"/>
        <w:jc w:val="center"/>
        <w:outlineLvl w:val="0"/>
        <w:rPr>
          <w:rFonts w:ascii="inherit" w:eastAsia="Times New Roman" w:hAnsi="inherit" w:cs="Arial"/>
          <w:b/>
          <w:color w:val="333333"/>
          <w:kern w:val="36"/>
          <w:sz w:val="24"/>
          <w:szCs w:val="24"/>
          <w:lang w:eastAsia="ru-RU"/>
        </w:rPr>
      </w:pPr>
      <w:r w:rsidRPr="006A4485">
        <w:rPr>
          <w:rFonts w:ascii="inherit" w:eastAsia="Times New Roman" w:hAnsi="inherit" w:cs="Arial"/>
          <w:b/>
          <w:color w:val="333333"/>
          <w:kern w:val="36"/>
          <w:sz w:val="24"/>
          <w:szCs w:val="24"/>
          <w:lang w:eastAsia="ru-RU"/>
        </w:rPr>
        <w:t>К</w:t>
      </w:r>
      <w:bookmarkStart w:id="0" w:name="_GoBack"/>
      <w:r w:rsidRPr="007559AD">
        <w:rPr>
          <w:rFonts w:ascii="inherit" w:eastAsia="Times New Roman" w:hAnsi="inherit" w:cs="Arial"/>
          <w:b/>
          <w:color w:val="333333"/>
          <w:kern w:val="36"/>
          <w:sz w:val="24"/>
          <w:szCs w:val="24"/>
          <w:lang w:eastAsia="ru-RU"/>
        </w:rPr>
        <w:t>АКИЕ ОБРАЗОВАТЕЛЬНЫЕ УСЛУГИ МОЖНО ОПЛАТИТЬ СРЕДСТВАМИ МАТЕРИНСКОГО КАПИТАЛА?</w:t>
      </w:r>
    </w:p>
    <w:bookmarkEnd w:id="0"/>
    <w:p w:rsidR="007559AD" w:rsidRPr="006A4485" w:rsidRDefault="007559AD" w:rsidP="006A4485">
      <w:pPr>
        <w:shd w:val="clear" w:color="auto" w:fill="FFFFFF"/>
        <w:spacing w:before="183" w:after="183" w:line="240" w:lineRule="auto"/>
        <w:jc w:val="center"/>
        <w:outlineLvl w:val="0"/>
        <w:rPr>
          <w:rFonts w:ascii="inherit" w:eastAsia="Times New Roman" w:hAnsi="inherit" w:cs="Arial"/>
          <w:b/>
          <w:color w:val="333333"/>
          <w:kern w:val="36"/>
          <w:sz w:val="24"/>
          <w:szCs w:val="24"/>
          <w:lang w:eastAsia="ru-RU"/>
        </w:rPr>
      </w:pPr>
    </w:p>
    <w:p w:rsidR="006A4485" w:rsidRPr="00EB7E0C" w:rsidRDefault="006A4485" w:rsidP="006A4485">
      <w:pPr>
        <w:shd w:val="clear" w:color="auto" w:fill="FFFFFF"/>
        <w:spacing w:before="183" w:after="240" w:line="240" w:lineRule="auto"/>
        <w:outlineLvl w:val="2"/>
        <w:rPr>
          <w:rFonts w:ascii="Times New Roman" w:eastAsia="Times New Roman" w:hAnsi="Times New Roman"/>
          <w:b/>
          <w:sz w:val="24"/>
          <w:szCs w:val="24"/>
          <w:lang w:eastAsia="ru-RU"/>
        </w:rPr>
      </w:pPr>
      <w:r w:rsidRPr="00EB7E0C">
        <w:rPr>
          <w:rFonts w:ascii="Times New Roman" w:eastAsia="Times New Roman" w:hAnsi="Times New Roman"/>
          <w:b/>
          <w:sz w:val="24"/>
          <w:szCs w:val="24"/>
          <w:lang w:eastAsia="ru-RU"/>
        </w:rPr>
        <w:t>2</w:t>
      </w:r>
      <w:r w:rsidR="00D20475">
        <w:rPr>
          <w:rFonts w:ascii="Times New Roman" w:eastAsia="Times New Roman" w:hAnsi="Times New Roman"/>
          <w:b/>
          <w:sz w:val="24"/>
          <w:szCs w:val="24"/>
          <w:lang w:eastAsia="ru-RU"/>
        </w:rPr>
        <w:t>3</w:t>
      </w:r>
      <w:r w:rsidRPr="00EB7E0C">
        <w:rPr>
          <w:rFonts w:ascii="Times New Roman" w:eastAsia="Times New Roman" w:hAnsi="Times New Roman"/>
          <w:b/>
          <w:sz w:val="24"/>
          <w:szCs w:val="24"/>
          <w:lang w:eastAsia="ru-RU"/>
        </w:rPr>
        <w:t xml:space="preserve"> июля 2019</w:t>
      </w:r>
      <w:r w:rsidRPr="006A4485">
        <w:rPr>
          <w:rFonts w:ascii="Times New Roman" w:eastAsia="Times New Roman" w:hAnsi="Times New Roman"/>
          <w:b/>
          <w:sz w:val="24"/>
          <w:szCs w:val="24"/>
          <w:lang w:eastAsia="ru-RU"/>
        </w:rPr>
        <w:t xml:space="preserve"> г.</w:t>
      </w:r>
    </w:p>
    <w:p w:rsidR="00745FAB" w:rsidRDefault="006A4485" w:rsidP="00C8693D">
      <w:pPr>
        <w:shd w:val="clear" w:color="auto" w:fill="FFFFFF"/>
        <w:spacing w:after="0" w:line="240" w:lineRule="auto"/>
        <w:ind w:firstLine="709"/>
        <w:jc w:val="both"/>
        <w:rPr>
          <w:rFonts w:ascii="Times New Roman" w:eastAsia="Times New Roman" w:hAnsi="Times New Roman"/>
          <w:sz w:val="24"/>
          <w:szCs w:val="24"/>
          <w:lang w:eastAsia="ru-RU"/>
        </w:rPr>
      </w:pPr>
      <w:r w:rsidRPr="006A4485">
        <w:rPr>
          <w:rFonts w:ascii="Times New Roman" w:eastAsia="Times New Roman" w:hAnsi="Times New Roman"/>
          <w:b/>
          <w:sz w:val="24"/>
          <w:szCs w:val="24"/>
          <w:lang w:eastAsia="ru-RU"/>
        </w:rPr>
        <w:t>В ГУ-Главное управление ПФР №9 по г.Москве и Московской области</w:t>
      </w:r>
      <w:r>
        <w:rPr>
          <w:rFonts w:ascii="Times New Roman" w:eastAsia="Times New Roman" w:hAnsi="Times New Roman"/>
          <w:sz w:val="24"/>
          <w:szCs w:val="24"/>
          <w:lang w:eastAsia="ru-RU"/>
        </w:rPr>
        <w:t xml:space="preserve"> поступают вопросы по исполнению п</w:t>
      </w:r>
      <w:r w:rsidRPr="00EB7E0C">
        <w:rPr>
          <w:rFonts w:ascii="Times New Roman" w:eastAsia="Times New Roman" w:hAnsi="Times New Roman"/>
          <w:sz w:val="24"/>
          <w:szCs w:val="24"/>
          <w:lang w:eastAsia="ru-RU"/>
        </w:rPr>
        <w:t>рограмм</w:t>
      </w:r>
      <w:r>
        <w:rPr>
          <w:rFonts w:ascii="Times New Roman" w:eastAsia="Times New Roman" w:hAnsi="Times New Roman"/>
          <w:sz w:val="24"/>
          <w:szCs w:val="24"/>
          <w:lang w:eastAsia="ru-RU"/>
        </w:rPr>
        <w:t>ы</w:t>
      </w:r>
      <w:r w:rsidRPr="00EB7E0C">
        <w:rPr>
          <w:rFonts w:ascii="Times New Roman" w:eastAsia="Times New Roman" w:hAnsi="Times New Roman"/>
          <w:sz w:val="24"/>
          <w:szCs w:val="24"/>
          <w:lang w:eastAsia="ru-RU"/>
        </w:rPr>
        <w:t xml:space="preserve"> материнского капитала</w:t>
      </w:r>
      <w:r w:rsidR="000166D3">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которая реализуется </w:t>
      </w:r>
      <w:r w:rsidRPr="00EB7E0C">
        <w:rPr>
          <w:rFonts w:ascii="Times New Roman" w:eastAsia="Times New Roman" w:hAnsi="Times New Roman"/>
          <w:sz w:val="24"/>
          <w:szCs w:val="24"/>
          <w:lang w:eastAsia="ru-RU"/>
        </w:rPr>
        <w:t>уже 12 лет. Наиболее популярной целью реализации средств государственной поддержки остается улучшение жилищных условий</w:t>
      </w:r>
      <w:r w:rsidR="00745FAB">
        <w:rPr>
          <w:rFonts w:ascii="Times New Roman" w:eastAsia="Times New Roman" w:hAnsi="Times New Roman"/>
          <w:sz w:val="24"/>
          <w:szCs w:val="24"/>
          <w:lang w:eastAsia="ru-RU"/>
        </w:rPr>
        <w:t>, в</w:t>
      </w:r>
      <w:r w:rsidRPr="00EB7E0C">
        <w:rPr>
          <w:rFonts w:ascii="Times New Roman" w:eastAsia="Times New Roman" w:hAnsi="Times New Roman"/>
          <w:sz w:val="24"/>
          <w:szCs w:val="24"/>
          <w:lang w:eastAsia="ru-RU"/>
        </w:rPr>
        <w:t>торым по популярности использования материнского капитала среди владельцев сертификата является оплата</w:t>
      </w:r>
      <w:r w:rsidRPr="006A4485">
        <w:rPr>
          <w:rFonts w:ascii="Times New Roman" w:eastAsia="Times New Roman" w:hAnsi="Times New Roman"/>
          <w:sz w:val="24"/>
          <w:szCs w:val="24"/>
          <w:lang w:eastAsia="ru-RU"/>
        </w:rPr>
        <w:t> образовательных услуг </w:t>
      </w:r>
      <w:r w:rsidRPr="00EB7E0C">
        <w:rPr>
          <w:rFonts w:ascii="Times New Roman" w:eastAsia="Times New Roman" w:hAnsi="Times New Roman"/>
          <w:sz w:val="24"/>
          <w:szCs w:val="24"/>
          <w:lang w:eastAsia="ru-RU"/>
        </w:rPr>
        <w:t xml:space="preserve">для детей. </w:t>
      </w:r>
    </w:p>
    <w:p w:rsidR="006A4485" w:rsidRPr="00EB7E0C" w:rsidRDefault="006A4485" w:rsidP="00C8693D">
      <w:pPr>
        <w:shd w:val="clear" w:color="auto" w:fill="FFFFFF"/>
        <w:spacing w:after="0" w:line="240" w:lineRule="auto"/>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Благодаря средствам материнского капитала у семей есть возможность оплатить все этапы образовательного процесса, начиная с детского сада и заканчивая обучением в вузе. При этом важно, что средства МСК можно потратить</w:t>
      </w:r>
      <w:r w:rsidRPr="006A4485">
        <w:rPr>
          <w:rFonts w:ascii="Times New Roman" w:eastAsia="Times New Roman" w:hAnsi="Times New Roman"/>
          <w:sz w:val="24"/>
          <w:szCs w:val="24"/>
          <w:lang w:eastAsia="ru-RU"/>
        </w:rPr>
        <w:t> на учебу любого ребенка в семье </w:t>
      </w:r>
      <w:r w:rsidRPr="00EB7E0C">
        <w:rPr>
          <w:rFonts w:ascii="Times New Roman" w:eastAsia="Times New Roman" w:hAnsi="Times New Roman"/>
          <w:sz w:val="24"/>
          <w:szCs w:val="24"/>
          <w:lang w:eastAsia="ru-RU"/>
        </w:rPr>
        <w:t>независимо от очередности его рождения или усыновления.</w:t>
      </w:r>
    </w:p>
    <w:p w:rsidR="006A4485" w:rsidRPr="00EB7E0C"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Еще одним важным моментом является то, что материнский капитал можно направить на обучение детей не старше 25 лет практически</w:t>
      </w:r>
      <w:r w:rsidRPr="006A4485">
        <w:rPr>
          <w:rFonts w:ascii="Times New Roman" w:eastAsia="Times New Roman" w:hAnsi="Times New Roman"/>
          <w:sz w:val="24"/>
          <w:szCs w:val="24"/>
          <w:lang w:eastAsia="ru-RU"/>
        </w:rPr>
        <w:t> в любой организации </w:t>
      </w:r>
      <w:r w:rsidRPr="00EB7E0C">
        <w:rPr>
          <w:rFonts w:ascii="Times New Roman" w:eastAsia="Times New Roman" w:hAnsi="Times New Roman"/>
          <w:sz w:val="24"/>
          <w:szCs w:val="24"/>
          <w:lang w:eastAsia="ru-RU"/>
        </w:rPr>
        <w:t>на территории нашей страны, имеющей право оказывать</w:t>
      </w:r>
      <w:r w:rsidRPr="006A4485">
        <w:rPr>
          <w:rFonts w:ascii="Times New Roman" w:eastAsia="Times New Roman" w:hAnsi="Times New Roman"/>
          <w:sz w:val="24"/>
          <w:szCs w:val="24"/>
          <w:lang w:eastAsia="ru-RU"/>
        </w:rPr>
        <w:t> образовательные </w:t>
      </w:r>
      <w:r w:rsidRPr="00EB7E0C">
        <w:rPr>
          <w:rFonts w:ascii="Times New Roman" w:eastAsia="Times New Roman" w:hAnsi="Times New Roman"/>
          <w:sz w:val="24"/>
          <w:szCs w:val="24"/>
          <w:lang w:eastAsia="ru-RU"/>
        </w:rPr>
        <w:t>услуги, а также на иные расходы, связанные с образованием.</w:t>
      </w:r>
    </w:p>
    <w:p w:rsidR="006A4485" w:rsidRPr="00EB7E0C"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В 2018 году в программу материнского капитала внесено изменение, которое позволяет оплатить услуги дошкольного образования, не дожидаясь трехлетия ребенка, давшего право на получение сертификата. Владельцы МСК могут направить средства государственной поддержки на оплату услуг дошкольного образования с момента получения сертификата на материнский капитал.</w:t>
      </w:r>
    </w:p>
    <w:p w:rsidR="006A4485" w:rsidRPr="00EB7E0C"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Главным условием направления МСК на оплату детского сада является</w:t>
      </w:r>
      <w:r w:rsidRPr="006A4485">
        <w:rPr>
          <w:rFonts w:ascii="Times New Roman" w:eastAsia="Times New Roman" w:hAnsi="Times New Roman"/>
          <w:sz w:val="24"/>
          <w:szCs w:val="24"/>
          <w:lang w:eastAsia="ru-RU"/>
        </w:rPr>
        <w:t> наличие лицензии на осуществление образовательной деятельности, </w:t>
      </w:r>
      <w:r w:rsidRPr="00EB7E0C">
        <w:rPr>
          <w:rFonts w:ascii="Times New Roman" w:eastAsia="Times New Roman" w:hAnsi="Times New Roman"/>
          <w:sz w:val="24"/>
          <w:szCs w:val="24"/>
          <w:lang w:eastAsia="ru-RU"/>
        </w:rPr>
        <w:t>при этом само учреждение должно функционировать</w:t>
      </w:r>
      <w:r w:rsidRPr="006A4485">
        <w:rPr>
          <w:rFonts w:ascii="Times New Roman" w:eastAsia="Times New Roman" w:hAnsi="Times New Roman"/>
          <w:sz w:val="24"/>
          <w:szCs w:val="24"/>
          <w:lang w:eastAsia="ru-RU"/>
        </w:rPr>
        <w:t> в форме юридического лица </w:t>
      </w:r>
      <w:r w:rsidRPr="00EB7E0C">
        <w:rPr>
          <w:rFonts w:ascii="Times New Roman" w:eastAsia="Times New Roman" w:hAnsi="Times New Roman"/>
          <w:sz w:val="24"/>
          <w:szCs w:val="24"/>
          <w:lang w:eastAsia="ru-RU"/>
        </w:rPr>
        <w:t>и может быть: муниципальным, ведомственным или частным.</w:t>
      </w:r>
    </w:p>
    <w:p w:rsidR="006A4485" w:rsidRPr="00EB7E0C"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В рамках применения законодательства, регулирующего реализацию программы материнского капитала, оплата образовательных услуг, предоставляемых индивидуальными предпринимателями (физическими лицами), средствами МСК не предусмотрена.</w:t>
      </w:r>
    </w:p>
    <w:p w:rsidR="006A4485" w:rsidRPr="00EB7E0C"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Для направления маткапитала на оплату детского сада необходимо представить в</w:t>
      </w:r>
      <w:r w:rsidR="00745FAB">
        <w:rPr>
          <w:rFonts w:ascii="Times New Roman" w:eastAsia="Times New Roman" w:hAnsi="Times New Roman"/>
          <w:sz w:val="24"/>
          <w:szCs w:val="24"/>
          <w:lang w:eastAsia="ru-RU"/>
        </w:rPr>
        <w:t xml:space="preserve"> территориальный орган </w:t>
      </w:r>
      <w:r w:rsidRPr="00EB7E0C">
        <w:rPr>
          <w:rFonts w:ascii="Times New Roman" w:eastAsia="Times New Roman" w:hAnsi="Times New Roman"/>
          <w:sz w:val="24"/>
          <w:szCs w:val="24"/>
          <w:lang w:eastAsia="ru-RU"/>
        </w:rPr>
        <w:t>Пенсионн</w:t>
      </w:r>
      <w:r w:rsidR="00745FAB">
        <w:rPr>
          <w:rFonts w:ascii="Times New Roman" w:eastAsia="Times New Roman" w:hAnsi="Times New Roman"/>
          <w:sz w:val="24"/>
          <w:szCs w:val="24"/>
          <w:lang w:eastAsia="ru-RU"/>
        </w:rPr>
        <w:t>ого</w:t>
      </w:r>
      <w:r w:rsidRPr="00EB7E0C">
        <w:rPr>
          <w:rFonts w:ascii="Times New Roman" w:eastAsia="Times New Roman" w:hAnsi="Times New Roman"/>
          <w:sz w:val="24"/>
          <w:szCs w:val="24"/>
          <w:lang w:eastAsia="ru-RU"/>
        </w:rPr>
        <w:t xml:space="preserve"> фонд</w:t>
      </w:r>
      <w:r w:rsidR="00745FAB">
        <w:rPr>
          <w:rFonts w:ascii="Times New Roman" w:eastAsia="Times New Roman" w:hAnsi="Times New Roman"/>
          <w:sz w:val="24"/>
          <w:szCs w:val="24"/>
          <w:lang w:eastAsia="ru-RU"/>
        </w:rPr>
        <w:t xml:space="preserve">а </w:t>
      </w:r>
      <w:r w:rsidRPr="006A4485">
        <w:rPr>
          <w:rFonts w:ascii="Times New Roman" w:eastAsia="Times New Roman" w:hAnsi="Times New Roman"/>
          <w:sz w:val="24"/>
          <w:szCs w:val="24"/>
          <w:lang w:eastAsia="ru-RU"/>
        </w:rPr>
        <w:t>договор об оказании платных образовательных услуг, </w:t>
      </w:r>
      <w:r w:rsidRPr="00EB7E0C">
        <w:rPr>
          <w:rFonts w:ascii="Times New Roman" w:eastAsia="Times New Roman" w:hAnsi="Times New Roman"/>
          <w:sz w:val="24"/>
          <w:szCs w:val="24"/>
          <w:lang w:eastAsia="ru-RU"/>
        </w:rPr>
        <w:t xml:space="preserve">в котором действующими сторонами должны быть именно владелец сертификата и учреждение. В тексте договора должны содержаться обязательства по содержанию и (или) присмотру, уходу за ребенком, а также должны быть указаны стоимость услуг  за определенный период  и банковские реквизиты учреждения в полном объеме. После того, как </w:t>
      </w:r>
      <w:r w:rsidR="00745FAB">
        <w:rPr>
          <w:rFonts w:ascii="Times New Roman" w:eastAsia="Times New Roman" w:hAnsi="Times New Roman"/>
          <w:sz w:val="24"/>
          <w:szCs w:val="24"/>
          <w:lang w:eastAsia="ru-RU"/>
        </w:rPr>
        <w:t xml:space="preserve">территориальным органом </w:t>
      </w:r>
      <w:r w:rsidRPr="00EB7E0C">
        <w:rPr>
          <w:rFonts w:ascii="Times New Roman" w:eastAsia="Times New Roman" w:hAnsi="Times New Roman"/>
          <w:sz w:val="24"/>
          <w:szCs w:val="24"/>
          <w:lang w:eastAsia="ru-RU"/>
        </w:rPr>
        <w:t>Пенсионн</w:t>
      </w:r>
      <w:r w:rsidR="00745FAB">
        <w:rPr>
          <w:rFonts w:ascii="Times New Roman" w:eastAsia="Times New Roman" w:hAnsi="Times New Roman"/>
          <w:sz w:val="24"/>
          <w:szCs w:val="24"/>
          <w:lang w:eastAsia="ru-RU"/>
        </w:rPr>
        <w:t>ого</w:t>
      </w:r>
      <w:r w:rsidRPr="00EB7E0C">
        <w:rPr>
          <w:rFonts w:ascii="Times New Roman" w:eastAsia="Times New Roman" w:hAnsi="Times New Roman"/>
          <w:sz w:val="24"/>
          <w:szCs w:val="24"/>
          <w:lang w:eastAsia="ru-RU"/>
        </w:rPr>
        <w:t xml:space="preserve"> фонд</w:t>
      </w:r>
      <w:r w:rsidR="00745FAB">
        <w:rPr>
          <w:rFonts w:ascii="Times New Roman" w:eastAsia="Times New Roman" w:hAnsi="Times New Roman"/>
          <w:sz w:val="24"/>
          <w:szCs w:val="24"/>
          <w:lang w:eastAsia="ru-RU"/>
        </w:rPr>
        <w:t>а</w:t>
      </w:r>
      <w:r w:rsidRPr="00EB7E0C">
        <w:rPr>
          <w:rFonts w:ascii="Times New Roman" w:eastAsia="Times New Roman" w:hAnsi="Times New Roman"/>
          <w:sz w:val="24"/>
          <w:szCs w:val="24"/>
          <w:lang w:eastAsia="ru-RU"/>
        </w:rPr>
        <w:t xml:space="preserve">  принимается положительное решение по принятым документам, в течение 10 дней средства материнского капитала перечисляются на счет  дет</w:t>
      </w:r>
      <w:r w:rsidR="00C8693D">
        <w:rPr>
          <w:rFonts w:ascii="Times New Roman" w:eastAsia="Times New Roman" w:hAnsi="Times New Roman"/>
          <w:sz w:val="24"/>
          <w:szCs w:val="24"/>
          <w:lang w:eastAsia="ru-RU"/>
        </w:rPr>
        <w:t>ского учреждения</w:t>
      </w:r>
      <w:r w:rsidRPr="00EB7E0C">
        <w:rPr>
          <w:rFonts w:ascii="Times New Roman" w:eastAsia="Times New Roman" w:hAnsi="Times New Roman"/>
          <w:sz w:val="24"/>
          <w:szCs w:val="24"/>
          <w:lang w:eastAsia="ru-RU"/>
        </w:rPr>
        <w:t>.</w:t>
      </w:r>
    </w:p>
    <w:p w:rsidR="006A4485" w:rsidRPr="00EB7E0C"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Важно, что родители, оплачивающие детский сад сертификатом, также имеют право на</w:t>
      </w:r>
      <w:r w:rsidRPr="006A4485">
        <w:rPr>
          <w:rFonts w:ascii="Times New Roman" w:eastAsia="Times New Roman" w:hAnsi="Times New Roman"/>
          <w:sz w:val="24"/>
          <w:szCs w:val="24"/>
          <w:lang w:eastAsia="ru-RU"/>
        </w:rPr>
        <w:t> компенсацию части родительской платы,</w:t>
      </w:r>
      <w:r w:rsidR="00745FAB">
        <w:rPr>
          <w:rFonts w:ascii="Times New Roman" w:eastAsia="Times New Roman" w:hAnsi="Times New Roman"/>
          <w:sz w:val="24"/>
          <w:szCs w:val="24"/>
          <w:lang w:eastAsia="ru-RU"/>
        </w:rPr>
        <w:t xml:space="preserve"> </w:t>
      </w:r>
      <w:r w:rsidRPr="00EB7E0C">
        <w:rPr>
          <w:rFonts w:ascii="Times New Roman" w:eastAsia="Times New Roman" w:hAnsi="Times New Roman"/>
          <w:sz w:val="24"/>
          <w:szCs w:val="24"/>
          <w:lang w:eastAsia="ru-RU"/>
        </w:rPr>
        <w:t>предусмотренную местным законодательством. В связи с этим</w:t>
      </w:r>
      <w:r w:rsidR="00C8693D">
        <w:rPr>
          <w:rFonts w:ascii="Times New Roman" w:eastAsia="Times New Roman" w:hAnsi="Times New Roman"/>
          <w:sz w:val="24"/>
          <w:szCs w:val="24"/>
          <w:lang w:eastAsia="ru-RU"/>
        </w:rPr>
        <w:t>,</w:t>
      </w:r>
      <w:r w:rsidRPr="00EB7E0C">
        <w:rPr>
          <w:rFonts w:ascii="Times New Roman" w:eastAsia="Times New Roman" w:hAnsi="Times New Roman"/>
          <w:sz w:val="24"/>
          <w:szCs w:val="24"/>
          <w:lang w:eastAsia="ru-RU"/>
        </w:rPr>
        <w:t xml:space="preserve"> размер платы за содержание ребенка в детском саду за счет материнского капитала  рассчитывается за минусом суммы компенсации.</w:t>
      </w:r>
    </w:p>
    <w:p w:rsidR="006A4485" w:rsidRPr="00EB7E0C" w:rsidRDefault="006A4485" w:rsidP="00C8693D">
      <w:pPr>
        <w:shd w:val="clear" w:color="auto" w:fill="FFFFFF"/>
        <w:spacing w:after="0" w:line="240" w:lineRule="auto"/>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lastRenderedPageBreak/>
        <w:t>Аналогичный принцип действует и при оплате обучения ребенка в частной школе и в учреждениях дополнительного образования, к которым относятся художественные, музыкальные, спортивные школы и различные развивающие кружки. Непременным требованием, которое предъявляется к этим организациям, является наличие лицензии на ведение образовательной деятельности. Для использования средств государственной поддержки по этим направлениям, ребенку, давшему право на материнский капитал должно исполниться три года.</w:t>
      </w:r>
    </w:p>
    <w:p w:rsidR="006A4485" w:rsidRPr="00EB7E0C" w:rsidRDefault="006A4485" w:rsidP="00C8693D">
      <w:pPr>
        <w:shd w:val="clear" w:color="auto" w:fill="FFFFFF"/>
        <w:spacing w:after="0" w:line="240" w:lineRule="auto"/>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Поскольку выплаты по договору в большинстве случаев предусматриваются на определенный срок с заданной периодичностью,</w:t>
      </w:r>
      <w:r w:rsidR="00C8693D">
        <w:rPr>
          <w:rFonts w:ascii="Times New Roman" w:eastAsia="Times New Roman" w:hAnsi="Times New Roman"/>
          <w:sz w:val="24"/>
          <w:szCs w:val="24"/>
          <w:lang w:eastAsia="ru-RU"/>
        </w:rPr>
        <w:t xml:space="preserve"> </w:t>
      </w:r>
      <w:r w:rsidRPr="006A4485">
        <w:rPr>
          <w:rFonts w:ascii="Times New Roman" w:eastAsia="Times New Roman" w:hAnsi="Times New Roman"/>
          <w:sz w:val="24"/>
          <w:szCs w:val="24"/>
          <w:lang w:eastAsia="ru-RU"/>
        </w:rPr>
        <w:t>родителям необходимо помнить, что </w:t>
      </w:r>
      <w:r w:rsidRPr="00EB7E0C">
        <w:rPr>
          <w:rFonts w:ascii="Times New Roman" w:eastAsia="Times New Roman" w:hAnsi="Times New Roman"/>
          <w:sz w:val="24"/>
          <w:szCs w:val="24"/>
          <w:lang w:eastAsia="ru-RU"/>
        </w:rPr>
        <w:t xml:space="preserve">при изменении размера или сроков оплаты, а также в случае отказа от направления средств сертификата на платные услуги, необходимо написать соответствующие заявления в </w:t>
      </w:r>
      <w:r w:rsidR="000166D3">
        <w:rPr>
          <w:rFonts w:ascii="Times New Roman" w:eastAsia="Times New Roman" w:hAnsi="Times New Roman"/>
          <w:sz w:val="24"/>
          <w:szCs w:val="24"/>
          <w:lang w:eastAsia="ru-RU"/>
        </w:rPr>
        <w:t xml:space="preserve">территориальный орган </w:t>
      </w:r>
      <w:r w:rsidRPr="00EB7E0C">
        <w:rPr>
          <w:rFonts w:ascii="Times New Roman" w:eastAsia="Times New Roman" w:hAnsi="Times New Roman"/>
          <w:sz w:val="24"/>
          <w:szCs w:val="24"/>
          <w:lang w:eastAsia="ru-RU"/>
        </w:rPr>
        <w:t>ПФР. Суммы, превышающие фактические расходы на образование, подлежат возврату.</w:t>
      </w:r>
    </w:p>
    <w:p w:rsidR="006A4485" w:rsidRDefault="006A4485" w:rsidP="00C8693D">
      <w:pPr>
        <w:shd w:val="clear" w:color="auto" w:fill="FFFFFF"/>
        <w:spacing w:after="0" w:line="236" w:lineRule="atLeast"/>
        <w:ind w:firstLine="709"/>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 xml:space="preserve">Обучение ребенка в </w:t>
      </w:r>
      <w:r w:rsidR="000166D3">
        <w:rPr>
          <w:rFonts w:ascii="Times New Roman" w:eastAsia="Times New Roman" w:hAnsi="Times New Roman"/>
          <w:sz w:val="24"/>
          <w:szCs w:val="24"/>
          <w:lang w:eastAsia="ru-RU"/>
        </w:rPr>
        <w:t>ВУЗе</w:t>
      </w:r>
      <w:r w:rsidRPr="00EB7E0C">
        <w:rPr>
          <w:rFonts w:ascii="Times New Roman" w:eastAsia="Times New Roman" w:hAnsi="Times New Roman"/>
          <w:sz w:val="24"/>
          <w:szCs w:val="24"/>
          <w:lang w:eastAsia="ru-RU"/>
        </w:rPr>
        <w:t xml:space="preserve"> или </w:t>
      </w:r>
      <w:r w:rsidR="000166D3">
        <w:rPr>
          <w:rFonts w:ascii="Times New Roman" w:eastAsia="Times New Roman" w:hAnsi="Times New Roman"/>
          <w:sz w:val="24"/>
          <w:szCs w:val="24"/>
          <w:lang w:eastAsia="ru-RU"/>
        </w:rPr>
        <w:t>ССУЗ</w:t>
      </w:r>
      <w:r w:rsidRPr="00EB7E0C">
        <w:rPr>
          <w:rFonts w:ascii="Times New Roman" w:eastAsia="Times New Roman" w:hAnsi="Times New Roman"/>
          <w:sz w:val="24"/>
          <w:szCs w:val="24"/>
          <w:lang w:eastAsia="ru-RU"/>
        </w:rPr>
        <w:t>е также можно оплатить материнским капиталом. Помимо непосредственно обучения</w:t>
      </w:r>
      <w:r w:rsidR="000166D3">
        <w:rPr>
          <w:rFonts w:ascii="Times New Roman" w:eastAsia="Times New Roman" w:hAnsi="Times New Roman"/>
          <w:sz w:val="24"/>
          <w:szCs w:val="24"/>
          <w:lang w:eastAsia="ru-RU"/>
        </w:rPr>
        <w:t xml:space="preserve"> средствами м</w:t>
      </w:r>
      <w:r w:rsidRPr="00EB7E0C">
        <w:rPr>
          <w:rFonts w:ascii="Times New Roman" w:eastAsia="Times New Roman" w:hAnsi="Times New Roman"/>
          <w:sz w:val="24"/>
          <w:szCs w:val="24"/>
          <w:lang w:eastAsia="ru-RU"/>
        </w:rPr>
        <w:t>атеринск</w:t>
      </w:r>
      <w:r w:rsidR="000166D3">
        <w:rPr>
          <w:rFonts w:ascii="Times New Roman" w:eastAsia="Times New Roman" w:hAnsi="Times New Roman"/>
          <w:sz w:val="24"/>
          <w:szCs w:val="24"/>
          <w:lang w:eastAsia="ru-RU"/>
        </w:rPr>
        <w:t>ого</w:t>
      </w:r>
      <w:r w:rsidRPr="00EB7E0C">
        <w:rPr>
          <w:rFonts w:ascii="Times New Roman" w:eastAsia="Times New Roman" w:hAnsi="Times New Roman"/>
          <w:sz w:val="24"/>
          <w:szCs w:val="24"/>
          <w:lang w:eastAsia="ru-RU"/>
        </w:rPr>
        <w:t xml:space="preserve"> капитал</w:t>
      </w:r>
      <w:r w:rsidR="000166D3">
        <w:rPr>
          <w:rFonts w:ascii="Times New Roman" w:eastAsia="Times New Roman" w:hAnsi="Times New Roman"/>
          <w:sz w:val="24"/>
          <w:szCs w:val="24"/>
          <w:lang w:eastAsia="ru-RU"/>
        </w:rPr>
        <w:t>а</w:t>
      </w:r>
      <w:r w:rsidRPr="00EB7E0C">
        <w:rPr>
          <w:rFonts w:ascii="Times New Roman" w:eastAsia="Times New Roman" w:hAnsi="Times New Roman"/>
          <w:sz w:val="24"/>
          <w:szCs w:val="24"/>
          <w:lang w:eastAsia="ru-RU"/>
        </w:rPr>
        <w:t xml:space="preserve"> можно оплатить и проживание ребенка в общежитии на период учебы в колледже или вузе. Для этого владелец сертификата заключает</w:t>
      </w:r>
      <w:r w:rsidRPr="006A4485">
        <w:rPr>
          <w:rFonts w:ascii="Times New Roman" w:eastAsia="Times New Roman" w:hAnsi="Times New Roman"/>
          <w:sz w:val="24"/>
          <w:szCs w:val="24"/>
          <w:lang w:eastAsia="ru-RU"/>
        </w:rPr>
        <w:t> договор найма жилого помещения </w:t>
      </w:r>
      <w:r w:rsidRPr="00EB7E0C">
        <w:rPr>
          <w:rFonts w:ascii="Times New Roman" w:eastAsia="Times New Roman" w:hAnsi="Times New Roman"/>
          <w:sz w:val="24"/>
          <w:szCs w:val="24"/>
          <w:lang w:eastAsia="ru-RU"/>
        </w:rPr>
        <w:t xml:space="preserve">с </w:t>
      </w:r>
      <w:r w:rsidR="000166D3">
        <w:rPr>
          <w:rFonts w:ascii="Times New Roman" w:eastAsia="Times New Roman" w:hAnsi="Times New Roman"/>
          <w:sz w:val="24"/>
          <w:szCs w:val="24"/>
          <w:lang w:eastAsia="ru-RU"/>
        </w:rPr>
        <w:t>ВУЗом</w:t>
      </w:r>
      <w:r w:rsidRPr="00EB7E0C">
        <w:rPr>
          <w:rFonts w:ascii="Times New Roman" w:eastAsia="Times New Roman" w:hAnsi="Times New Roman"/>
          <w:sz w:val="24"/>
          <w:szCs w:val="24"/>
          <w:lang w:eastAsia="ru-RU"/>
        </w:rPr>
        <w:t>, предоставляющим общежитие.</w:t>
      </w:r>
      <w:r w:rsidRPr="006A4485">
        <w:rPr>
          <w:rFonts w:ascii="Times New Roman" w:eastAsia="Times New Roman" w:hAnsi="Times New Roman"/>
          <w:sz w:val="24"/>
          <w:szCs w:val="24"/>
          <w:lang w:eastAsia="ru-RU"/>
        </w:rPr>
        <w:t> Основаниями для прекращения </w:t>
      </w:r>
      <w:r w:rsidRPr="00EB7E0C">
        <w:rPr>
          <w:rFonts w:ascii="Times New Roman" w:eastAsia="Times New Roman" w:hAnsi="Times New Roman"/>
          <w:sz w:val="24"/>
          <w:szCs w:val="24"/>
          <w:lang w:eastAsia="ru-RU"/>
        </w:rPr>
        <w:t xml:space="preserve">перечисления средств маткапитала в период обучения в </w:t>
      </w:r>
      <w:r w:rsidR="000166D3">
        <w:rPr>
          <w:rFonts w:ascii="Times New Roman" w:eastAsia="Times New Roman" w:hAnsi="Times New Roman"/>
          <w:sz w:val="24"/>
          <w:szCs w:val="24"/>
          <w:lang w:eastAsia="ru-RU"/>
        </w:rPr>
        <w:t>ВУЗе</w:t>
      </w:r>
      <w:r w:rsidRPr="00EB7E0C">
        <w:rPr>
          <w:rFonts w:ascii="Times New Roman" w:eastAsia="Times New Roman" w:hAnsi="Times New Roman"/>
          <w:sz w:val="24"/>
          <w:szCs w:val="24"/>
          <w:lang w:eastAsia="ru-RU"/>
        </w:rPr>
        <w:t xml:space="preserve"> могут быть академический отпуск по медицинским показаниям или по личному заявлению студента или отчисление из </w:t>
      </w:r>
      <w:r w:rsidR="000166D3">
        <w:rPr>
          <w:rFonts w:ascii="Times New Roman" w:eastAsia="Times New Roman" w:hAnsi="Times New Roman"/>
          <w:sz w:val="24"/>
          <w:szCs w:val="24"/>
          <w:lang w:eastAsia="ru-RU"/>
        </w:rPr>
        <w:t>ВУЗа</w:t>
      </w:r>
      <w:r w:rsidRPr="00EB7E0C">
        <w:rPr>
          <w:rFonts w:ascii="Times New Roman" w:eastAsia="Times New Roman" w:hAnsi="Times New Roman"/>
          <w:sz w:val="24"/>
          <w:szCs w:val="24"/>
          <w:lang w:eastAsia="ru-RU"/>
        </w:rPr>
        <w:t xml:space="preserve"> по собственному желанию или из-за неуспеваемости. В каждом из приведенных случаев владельцу сертификата необходимо написать</w:t>
      </w:r>
      <w:r w:rsidRPr="006A4485">
        <w:rPr>
          <w:rFonts w:ascii="Times New Roman" w:eastAsia="Times New Roman" w:hAnsi="Times New Roman"/>
          <w:sz w:val="24"/>
          <w:szCs w:val="24"/>
          <w:lang w:eastAsia="ru-RU"/>
        </w:rPr>
        <w:t> заявление об отказе </w:t>
      </w:r>
      <w:r w:rsidRPr="00EB7E0C">
        <w:rPr>
          <w:rFonts w:ascii="Times New Roman" w:eastAsia="Times New Roman" w:hAnsi="Times New Roman"/>
          <w:sz w:val="24"/>
          <w:szCs w:val="24"/>
          <w:lang w:eastAsia="ru-RU"/>
        </w:rPr>
        <w:t>в направлении средств материнского капитала с указанием причины. При завершении академического отпуска необходимо вновь представить заявление о распоряжении средствами МСК, приложив к нему копию</w:t>
      </w:r>
      <w:r w:rsidRPr="006A4485">
        <w:rPr>
          <w:rFonts w:ascii="Times New Roman" w:eastAsia="Times New Roman" w:hAnsi="Times New Roman"/>
          <w:sz w:val="24"/>
          <w:szCs w:val="24"/>
          <w:lang w:eastAsia="ru-RU"/>
        </w:rPr>
        <w:t> приказа о допуске студента к учебе.</w:t>
      </w:r>
    </w:p>
    <w:p w:rsidR="000166D3" w:rsidRDefault="000166D3" w:rsidP="00821116">
      <w:pPr>
        <w:spacing w:after="0"/>
        <w:ind w:firstLine="708"/>
        <w:jc w:val="both"/>
        <w:rPr>
          <w:rFonts w:ascii="Times New Roman" w:hAnsi="Times New Roman"/>
          <w:sz w:val="24"/>
          <w:szCs w:val="24"/>
        </w:rPr>
      </w:pPr>
      <w:r w:rsidRPr="006A4485">
        <w:rPr>
          <w:rFonts w:ascii="Times New Roman" w:hAnsi="Times New Roman"/>
          <w:b/>
          <w:sz w:val="24"/>
          <w:szCs w:val="24"/>
        </w:rPr>
        <w:t>Главное управление ПФР №9 по городу Москве и Московской области</w:t>
      </w:r>
      <w:r w:rsidRPr="006A4485">
        <w:rPr>
          <w:rFonts w:ascii="Times New Roman" w:hAnsi="Times New Roman"/>
          <w:sz w:val="24"/>
          <w:szCs w:val="24"/>
        </w:rPr>
        <w:t xml:space="preserve"> напоминает, </w:t>
      </w:r>
      <w:r w:rsidR="00821116">
        <w:rPr>
          <w:rFonts w:ascii="Times New Roman" w:hAnsi="Times New Roman"/>
          <w:sz w:val="24"/>
          <w:szCs w:val="24"/>
        </w:rPr>
        <w:t xml:space="preserve">подать заявление и получить информацию о средствах МСК </w:t>
      </w:r>
      <w:r w:rsidRPr="006A4485">
        <w:rPr>
          <w:rFonts w:ascii="Times New Roman" w:hAnsi="Times New Roman"/>
          <w:sz w:val="24"/>
          <w:szCs w:val="24"/>
        </w:rPr>
        <w:t>можно</w:t>
      </w:r>
      <w:r w:rsidR="00821116">
        <w:rPr>
          <w:rFonts w:ascii="Times New Roman" w:hAnsi="Times New Roman"/>
          <w:sz w:val="24"/>
          <w:szCs w:val="24"/>
        </w:rPr>
        <w:t xml:space="preserve"> </w:t>
      </w:r>
      <w:r w:rsidRPr="006A4485">
        <w:rPr>
          <w:rFonts w:ascii="Times New Roman" w:hAnsi="Times New Roman"/>
          <w:sz w:val="24"/>
          <w:szCs w:val="24"/>
        </w:rPr>
        <w:t>в </w:t>
      </w:r>
      <w:hyperlink r:id="rId8" w:history="1">
        <w:r w:rsidRPr="006A4485">
          <w:rPr>
            <w:rStyle w:val="a7"/>
            <w:rFonts w:ascii="Times New Roman" w:hAnsi="Times New Roman"/>
            <w:color w:val="auto"/>
            <w:sz w:val="24"/>
            <w:szCs w:val="24"/>
          </w:rPr>
          <w:t>личном кабинете </w:t>
        </w:r>
      </w:hyperlink>
      <w:r w:rsidRPr="006A4485">
        <w:rPr>
          <w:rFonts w:ascii="Times New Roman" w:hAnsi="Times New Roman"/>
          <w:sz w:val="24"/>
          <w:szCs w:val="24"/>
        </w:rPr>
        <w:t>на официальном сайте ПФР, в Клиентской службе по месту жительства или через </w:t>
      </w:r>
      <w:hyperlink r:id="rId9" w:history="1">
        <w:r w:rsidRPr="006A4485">
          <w:rPr>
            <w:rStyle w:val="a7"/>
            <w:rFonts w:ascii="Times New Roman" w:hAnsi="Times New Roman"/>
            <w:color w:val="auto"/>
            <w:sz w:val="24"/>
            <w:szCs w:val="24"/>
          </w:rPr>
          <w:t>портал госуслуг</w:t>
        </w:r>
      </w:hyperlink>
      <w:r w:rsidRPr="006A4485">
        <w:rPr>
          <w:rFonts w:ascii="Times New Roman" w:hAnsi="Times New Roman"/>
          <w:sz w:val="24"/>
          <w:szCs w:val="24"/>
        </w:rPr>
        <w:t>.</w:t>
      </w:r>
    </w:p>
    <w:p w:rsidR="006A4485" w:rsidRPr="00EB7E0C" w:rsidRDefault="006A4485" w:rsidP="00821116">
      <w:pPr>
        <w:shd w:val="clear" w:color="auto" w:fill="FFFFFF"/>
        <w:spacing w:after="0" w:line="236" w:lineRule="atLeast"/>
        <w:ind w:firstLine="708"/>
        <w:jc w:val="both"/>
        <w:rPr>
          <w:rFonts w:ascii="Times New Roman" w:eastAsia="Times New Roman" w:hAnsi="Times New Roman"/>
          <w:sz w:val="24"/>
          <w:szCs w:val="24"/>
          <w:lang w:eastAsia="ru-RU"/>
        </w:rPr>
      </w:pPr>
      <w:r w:rsidRPr="00EB7E0C">
        <w:rPr>
          <w:rFonts w:ascii="Times New Roman" w:eastAsia="Times New Roman" w:hAnsi="Times New Roman"/>
          <w:sz w:val="24"/>
          <w:szCs w:val="24"/>
          <w:lang w:eastAsia="ru-RU"/>
        </w:rPr>
        <w:t>Вопрос о расширении возможностей использования материнского капитала в семьях, имеющих на него право, постоянно обсуждается на государственном уровне. Одно из предлагаемых направлений — возможность потратить МСК</w:t>
      </w:r>
      <w:r w:rsidRPr="006A4485">
        <w:rPr>
          <w:rFonts w:ascii="Times New Roman" w:eastAsia="Times New Roman" w:hAnsi="Times New Roman"/>
          <w:sz w:val="24"/>
          <w:szCs w:val="24"/>
          <w:lang w:eastAsia="ru-RU"/>
        </w:rPr>
        <w:t> на образование мамы</w:t>
      </w:r>
      <w:r w:rsidRPr="00EB7E0C">
        <w:rPr>
          <w:rFonts w:ascii="Times New Roman" w:eastAsia="Times New Roman" w:hAnsi="Times New Roman"/>
          <w:sz w:val="24"/>
          <w:szCs w:val="24"/>
          <w:lang w:eastAsia="ru-RU"/>
        </w:rPr>
        <w:t>. К сожалению, в настоящий момент законодательство это не предусматривает.  </w:t>
      </w:r>
    </w:p>
    <w:p w:rsidR="00422A5E" w:rsidRPr="006A4485" w:rsidRDefault="00422A5E" w:rsidP="00D167EA">
      <w:pPr>
        <w:rPr>
          <w:rFonts w:ascii="Times New Roman" w:hAnsi="Times New Roman"/>
          <w:sz w:val="24"/>
          <w:szCs w:val="24"/>
        </w:rPr>
      </w:pPr>
    </w:p>
    <w:sectPr w:rsidR="00422A5E" w:rsidRPr="006A4485" w:rsidSect="00E60B04">
      <w:headerReference w:type="default" r:id="rId10"/>
      <w:footerReference w:type="default" r:id="rId11"/>
      <w:pgSz w:w="11906" w:h="16838"/>
      <w:pgMar w:top="2662" w:right="850" w:bottom="1134"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0AD" w:rsidRDefault="00CD30AD" w:rsidP="00E60B04">
      <w:pPr>
        <w:spacing w:after="0" w:line="240" w:lineRule="auto"/>
      </w:pPr>
      <w:r>
        <w:separator/>
      </w:r>
    </w:p>
  </w:endnote>
  <w:endnote w:type="continuationSeparator" w:id="0">
    <w:p w:rsidR="00CD30AD" w:rsidRDefault="00CD30AD" w:rsidP="00E60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0AD" w:rsidRDefault="00CD30AD" w:rsidP="00E60B04">
      <w:pPr>
        <w:spacing w:after="0" w:line="240" w:lineRule="auto"/>
      </w:pPr>
      <w:r>
        <w:separator/>
      </w:r>
    </w:p>
  </w:footnote>
  <w:footnote w:type="continuationSeparator" w:id="0">
    <w:p w:rsidR="00CD30AD" w:rsidRDefault="00CD30AD" w:rsidP="00E60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7559AD">
      <w:rPr>
        <w:noProof/>
        <w:lang w:eastAsia="ru-RU"/>
      </w:rPr>
      <mc:AlternateContent>
        <mc:Choice Requires="wps">
          <w:drawing>
            <wp:anchor distT="0" distB="0" distL="114935" distR="114935" simplePos="0" relativeHeight="251658240" behindDoc="1" locked="0" layoutInCell="1" allowOverlap="1">
              <wp:simplePos x="0" y="0"/>
              <wp:positionH relativeFrom="column">
                <wp:posOffset>1320165</wp:posOffset>
              </wp:positionH>
              <wp:positionV relativeFrom="paragraph">
                <wp:posOffset>-83820</wp:posOffset>
              </wp:positionV>
              <wp:extent cx="4716780" cy="1177290"/>
              <wp:effectExtent l="5715" t="1905" r="1905"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780" cy="1177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CD30AD">
                            <w:pict>
                              <v:rect id="_x0000_i1026" style="width:0;height:1.5pt" o:hralign="center" o:hrstd="t" o:hr="t" fillcolor="gray" stroked="f"/>
                            </w:pict>
                          </w:r>
                        </w:p>
                        <w:p w:rsidR="00601FBD" w:rsidRDefault="00601FBD" w:rsidP="00E60B0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03.95pt;margin-top:-6.6pt;width:371.4pt;height:92.7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" stroked="f">
              <v:fill opacity="0"/>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CD30AD">
                      <w:pict>
                        <v:rect id="_x0000_i1026" style="width:0;height:1.5pt" o:hralign="center" o:hrstd="t" o:hr="t" fillcolor="gray" stroked="f"/>
                      </w:pict>
                    </w:r>
                  </w:p>
                  <w:p w:rsidR="00601FBD" w:rsidRDefault="00601FBD" w:rsidP="00E60B04"/>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15:restartNumberingAfterBreak="0">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1"/>
  </w:num>
  <w:num w:numId="9">
    <w:abstractNumId w:val="6"/>
  </w:num>
  <w:num w:numId="10">
    <w:abstractNumId w:val="16"/>
  </w:num>
  <w:num w:numId="11">
    <w:abstractNumId w:val="4"/>
  </w:num>
  <w:num w:numId="12">
    <w:abstractNumId w:val="17"/>
  </w:num>
  <w:num w:numId="13">
    <w:abstractNumId w:val="5"/>
  </w:num>
  <w:num w:numId="14">
    <w:abstractNumId w:val="1"/>
  </w:num>
  <w:num w:numId="15">
    <w:abstractNumId w:val="3"/>
  </w:num>
  <w:num w:numId="16">
    <w:abstractNumId w:val="7"/>
  </w:num>
  <w:num w:numId="17">
    <w:abstractNumId w:val="13"/>
  </w:num>
  <w:num w:numId="18">
    <w:abstractNumId w:val="2"/>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B04"/>
    <w:rsid w:val="0000019C"/>
    <w:rsid w:val="00011795"/>
    <w:rsid w:val="00012E4F"/>
    <w:rsid w:val="000166D3"/>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5ACA"/>
    <w:rsid w:val="00083733"/>
    <w:rsid w:val="000A01D0"/>
    <w:rsid w:val="000A2B05"/>
    <w:rsid w:val="000A72B7"/>
    <w:rsid w:val="000B2C8F"/>
    <w:rsid w:val="000B4D43"/>
    <w:rsid w:val="000B6089"/>
    <w:rsid w:val="000B63DF"/>
    <w:rsid w:val="000C02D5"/>
    <w:rsid w:val="000C4795"/>
    <w:rsid w:val="000C4F0D"/>
    <w:rsid w:val="000C59F5"/>
    <w:rsid w:val="000E22FC"/>
    <w:rsid w:val="000E6E0C"/>
    <w:rsid w:val="000F392A"/>
    <w:rsid w:val="000F4F03"/>
    <w:rsid w:val="000F6170"/>
    <w:rsid w:val="0010145E"/>
    <w:rsid w:val="00103B26"/>
    <w:rsid w:val="00106994"/>
    <w:rsid w:val="001113C4"/>
    <w:rsid w:val="00126F3B"/>
    <w:rsid w:val="00127FBC"/>
    <w:rsid w:val="00132429"/>
    <w:rsid w:val="001451BF"/>
    <w:rsid w:val="00150AFA"/>
    <w:rsid w:val="0015121B"/>
    <w:rsid w:val="00153741"/>
    <w:rsid w:val="00157A99"/>
    <w:rsid w:val="00167F83"/>
    <w:rsid w:val="001752DD"/>
    <w:rsid w:val="00176833"/>
    <w:rsid w:val="00187167"/>
    <w:rsid w:val="00196650"/>
    <w:rsid w:val="001A4C69"/>
    <w:rsid w:val="001A5C99"/>
    <w:rsid w:val="001A5E41"/>
    <w:rsid w:val="001A62E4"/>
    <w:rsid w:val="001A6B18"/>
    <w:rsid w:val="001A712C"/>
    <w:rsid w:val="001B3DC0"/>
    <w:rsid w:val="001B44B5"/>
    <w:rsid w:val="001B52EC"/>
    <w:rsid w:val="001B6600"/>
    <w:rsid w:val="001B68EC"/>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8457F"/>
    <w:rsid w:val="002920A6"/>
    <w:rsid w:val="002C0B23"/>
    <w:rsid w:val="002C7CEE"/>
    <w:rsid w:val="002D2D76"/>
    <w:rsid w:val="002D4787"/>
    <w:rsid w:val="002E3226"/>
    <w:rsid w:val="002E641A"/>
    <w:rsid w:val="002F2B7E"/>
    <w:rsid w:val="002F5379"/>
    <w:rsid w:val="00310C1D"/>
    <w:rsid w:val="0031146A"/>
    <w:rsid w:val="0031748F"/>
    <w:rsid w:val="00323456"/>
    <w:rsid w:val="0032444D"/>
    <w:rsid w:val="003274E2"/>
    <w:rsid w:val="003317B4"/>
    <w:rsid w:val="00331E05"/>
    <w:rsid w:val="00340017"/>
    <w:rsid w:val="00340932"/>
    <w:rsid w:val="00340CA8"/>
    <w:rsid w:val="0034298A"/>
    <w:rsid w:val="00344344"/>
    <w:rsid w:val="00350EA7"/>
    <w:rsid w:val="003535BD"/>
    <w:rsid w:val="00361EC1"/>
    <w:rsid w:val="003666BD"/>
    <w:rsid w:val="00367F24"/>
    <w:rsid w:val="00390439"/>
    <w:rsid w:val="003A0E66"/>
    <w:rsid w:val="003A1DBB"/>
    <w:rsid w:val="003A610C"/>
    <w:rsid w:val="003A71DB"/>
    <w:rsid w:val="003B4134"/>
    <w:rsid w:val="003B6D94"/>
    <w:rsid w:val="003D11F8"/>
    <w:rsid w:val="003D1BA0"/>
    <w:rsid w:val="003E24F4"/>
    <w:rsid w:val="003E4459"/>
    <w:rsid w:val="003E499A"/>
    <w:rsid w:val="003F0F57"/>
    <w:rsid w:val="00403A83"/>
    <w:rsid w:val="0040412D"/>
    <w:rsid w:val="004073E9"/>
    <w:rsid w:val="00414CD3"/>
    <w:rsid w:val="0041512A"/>
    <w:rsid w:val="004201A9"/>
    <w:rsid w:val="0042199F"/>
    <w:rsid w:val="00422A5E"/>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6DD4"/>
    <w:rsid w:val="0055221F"/>
    <w:rsid w:val="005545E9"/>
    <w:rsid w:val="0056043F"/>
    <w:rsid w:val="005609EC"/>
    <w:rsid w:val="00561FC1"/>
    <w:rsid w:val="005627E1"/>
    <w:rsid w:val="00571C96"/>
    <w:rsid w:val="00575CAF"/>
    <w:rsid w:val="0057721E"/>
    <w:rsid w:val="00580788"/>
    <w:rsid w:val="00581639"/>
    <w:rsid w:val="005816E7"/>
    <w:rsid w:val="00581F23"/>
    <w:rsid w:val="00597073"/>
    <w:rsid w:val="005A041F"/>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6710"/>
    <w:rsid w:val="006373BC"/>
    <w:rsid w:val="006427D4"/>
    <w:rsid w:val="0064484A"/>
    <w:rsid w:val="0064711D"/>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93A16"/>
    <w:rsid w:val="0069413E"/>
    <w:rsid w:val="006943AF"/>
    <w:rsid w:val="0069512D"/>
    <w:rsid w:val="006957B7"/>
    <w:rsid w:val="00696B43"/>
    <w:rsid w:val="006A3108"/>
    <w:rsid w:val="006A4485"/>
    <w:rsid w:val="006A6C22"/>
    <w:rsid w:val="006A7740"/>
    <w:rsid w:val="006A7A14"/>
    <w:rsid w:val="006B12A1"/>
    <w:rsid w:val="006B266B"/>
    <w:rsid w:val="006B68DF"/>
    <w:rsid w:val="006C62AC"/>
    <w:rsid w:val="006D4724"/>
    <w:rsid w:val="006D4D28"/>
    <w:rsid w:val="006D6333"/>
    <w:rsid w:val="006E3277"/>
    <w:rsid w:val="006E3527"/>
    <w:rsid w:val="006E357B"/>
    <w:rsid w:val="006F1137"/>
    <w:rsid w:val="00704828"/>
    <w:rsid w:val="0071352B"/>
    <w:rsid w:val="007156A3"/>
    <w:rsid w:val="00720D17"/>
    <w:rsid w:val="00734606"/>
    <w:rsid w:val="00742B24"/>
    <w:rsid w:val="00745FAB"/>
    <w:rsid w:val="00751ED9"/>
    <w:rsid w:val="00751FCD"/>
    <w:rsid w:val="00755782"/>
    <w:rsid w:val="007559AD"/>
    <w:rsid w:val="007564CE"/>
    <w:rsid w:val="00762E88"/>
    <w:rsid w:val="00763A34"/>
    <w:rsid w:val="007701F9"/>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E3AA3"/>
    <w:rsid w:val="007E4B1E"/>
    <w:rsid w:val="007E4EEE"/>
    <w:rsid w:val="007E4EF1"/>
    <w:rsid w:val="007E6626"/>
    <w:rsid w:val="007F57B4"/>
    <w:rsid w:val="007F6462"/>
    <w:rsid w:val="007F781B"/>
    <w:rsid w:val="00801685"/>
    <w:rsid w:val="00804937"/>
    <w:rsid w:val="008121BC"/>
    <w:rsid w:val="00821116"/>
    <w:rsid w:val="00822295"/>
    <w:rsid w:val="0082231A"/>
    <w:rsid w:val="00825D70"/>
    <w:rsid w:val="00825E2A"/>
    <w:rsid w:val="008275D8"/>
    <w:rsid w:val="00831D05"/>
    <w:rsid w:val="0084622A"/>
    <w:rsid w:val="00847394"/>
    <w:rsid w:val="00861B9F"/>
    <w:rsid w:val="00861F9C"/>
    <w:rsid w:val="008656E6"/>
    <w:rsid w:val="008710CA"/>
    <w:rsid w:val="00871563"/>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726C"/>
    <w:rsid w:val="008E585F"/>
    <w:rsid w:val="008E6261"/>
    <w:rsid w:val="008F1D40"/>
    <w:rsid w:val="008F5DE3"/>
    <w:rsid w:val="008F63A3"/>
    <w:rsid w:val="008F65B8"/>
    <w:rsid w:val="00901ACB"/>
    <w:rsid w:val="00902265"/>
    <w:rsid w:val="0091005A"/>
    <w:rsid w:val="0091328F"/>
    <w:rsid w:val="0091406E"/>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4638"/>
    <w:rsid w:val="00992F10"/>
    <w:rsid w:val="0099418F"/>
    <w:rsid w:val="00995093"/>
    <w:rsid w:val="009A3A3D"/>
    <w:rsid w:val="009A6221"/>
    <w:rsid w:val="009B11EB"/>
    <w:rsid w:val="009B6449"/>
    <w:rsid w:val="009C765E"/>
    <w:rsid w:val="009D2258"/>
    <w:rsid w:val="009D23F7"/>
    <w:rsid w:val="009D58DB"/>
    <w:rsid w:val="009D5EC3"/>
    <w:rsid w:val="009D60A3"/>
    <w:rsid w:val="009D7FF4"/>
    <w:rsid w:val="009E0B13"/>
    <w:rsid w:val="009E162C"/>
    <w:rsid w:val="009E1EBD"/>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605BE"/>
    <w:rsid w:val="00A61958"/>
    <w:rsid w:val="00A674BB"/>
    <w:rsid w:val="00A709D3"/>
    <w:rsid w:val="00A75766"/>
    <w:rsid w:val="00A760E5"/>
    <w:rsid w:val="00A76490"/>
    <w:rsid w:val="00A86AAE"/>
    <w:rsid w:val="00A90FD7"/>
    <w:rsid w:val="00A9431C"/>
    <w:rsid w:val="00A976F0"/>
    <w:rsid w:val="00AA4F05"/>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2018B"/>
    <w:rsid w:val="00B272D6"/>
    <w:rsid w:val="00B30528"/>
    <w:rsid w:val="00B30779"/>
    <w:rsid w:val="00B372FE"/>
    <w:rsid w:val="00B44F16"/>
    <w:rsid w:val="00B47EFE"/>
    <w:rsid w:val="00B548D8"/>
    <w:rsid w:val="00B626CE"/>
    <w:rsid w:val="00B65FA9"/>
    <w:rsid w:val="00B6601E"/>
    <w:rsid w:val="00B67A4C"/>
    <w:rsid w:val="00B728C7"/>
    <w:rsid w:val="00B728E7"/>
    <w:rsid w:val="00B87C7F"/>
    <w:rsid w:val="00B925A8"/>
    <w:rsid w:val="00B9607B"/>
    <w:rsid w:val="00BA1C92"/>
    <w:rsid w:val="00BB4ACC"/>
    <w:rsid w:val="00BC1055"/>
    <w:rsid w:val="00BC5781"/>
    <w:rsid w:val="00BC7405"/>
    <w:rsid w:val="00BD17FF"/>
    <w:rsid w:val="00BD3406"/>
    <w:rsid w:val="00BD3446"/>
    <w:rsid w:val="00BD4572"/>
    <w:rsid w:val="00BF240E"/>
    <w:rsid w:val="00BF4246"/>
    <w:rsid w:val="00BF7492"/>
    <w:rsid w:val="00C058EE"/>
    <w:rsid w:val="00C0688D"/>
    <w:rsid w:val="00C06AED"/>
    <w:rsid w:val="00C10873"/>
    <w:rsid w:val="00C112CC"/>
    <w:rsid w:val="00C215AE"/>
    <w:rsid w:val="00C22CC8"/>
    <w:rsid w:val="00C26D53"/>
    <w:rsid w:val="00C272E0"/>
    <w:rsid w:val="00C3578F"/>
    <w:rsid w:val="00C42977"/>
    <w:rsid w:val="00C455EC"/>
    <w:rsid w:val="00C52A1F"/>
    <w:rsid w:val="00C57C42"/>
    <w:rsid w:val="00C64EE9"/>
    <w:rsid w:val="00C65FC4"/>
    <w:rsid w:val="00C71F04"/>
    <w:rsid w:val="00C76728"/>
    <w:rsid w:val="00C8088E"/>
    <w:rsid w:val="00C85402"/>
    <w:rsid w:val="00C8693D"/>
    <w:rsid w:val="00CA17A6"/>
    <w:rsid w:val="00CA20CF"/>
    <w:rsid w:val="00CA2A0F"/>
    <w:rsid w:val="00CA6F3E"/>
    <w:rsid w:val="00CC1D9A"/>
    <w:rsid w:val="00CC490F"/>
    <w:rsid w:val="00CD30AD"/>
    <w:rsid w:val="00CD5F39"/>
    <w:rsid w:val="00CE154D"/>
    <w:rsid w:val="00CE220B"/>
    <w:rsid w:val="00CE4883"/>
    <w:rsid w:val="00CF4BC8"/>
    <w:rsid w:val="00D05DDC"/>
    <w:rsid w:val="00D06B80"/>
    <w:rsid w:val="00D167EA"/>
    <w:rsid w:val="00D20475"/>
    <w:rsid w:val="00D225A3"/>
    <w:rsid w:val="00D235BA"/>
    <w:rsid w:val="00D433B5"/>
    <w:rsid w:val="00D439C8"/>
    <w:rsid w:val="00D46447"/>
    <w:rsid w:val="00D5354D"/>
    <w:rsid w:val="00D75CB5"/>
    <w:rsid w:val="00D82033"/>
    <w:rsid w:val="00D8701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E70BF"/>
    <w:rsid w:val="00DF32BD"/>
    <w:rsid w:val="00E14931"/>
    <w:rsid w:val="00E16602"/>
    <w:rsid w:val="00E23568"/>
    <w:rsid w:val="00E3303E"/>
    <w:rsid w:val="00E355A4"/>
    <w:rsid w:val="00E42538"/>
    <w:rsid w:val="00E47A01"/>
    <w:rsid w:val="00E5131D"/>
    <w:rsid w:val="00E538B9"/>
    <w:rsid w:val="00E549B1"/>
    <w:rsid w:val="00E56302"/>
    <w:rsid w:val="00E56A5D"/>
    <w:rsid w:val="00E60B04"/>
    <w:rsid w:val="00E67237"/>
    <w:rsid w:val="00E67481"/>
    <w:rsid w:val="00E738E8"/>
    <w:rsid w:val="00E75CCC"/>
    <w:rsid w:val="00E7622C"/>
    <w:rsid w:val="00E842D2"/>
    <w:rsid w:val="00EA088A"/>
    <w:rsid w:val="00EA2213"/>
    <w:rsid w:val="00EA2FBF"/>
    <w:rsid w:val="00EA3B50"/>
    <w:rsid w:val="00EA4F2D"/>
    <w:rsid w:val="00EA7E59"/>
    <w:rsid w:val="00EB0F8E"/>
    <w:rsid w:val="00EC408E"/>
    <w:rsid w:val="00ED57D2"/>
    <w:rsid w:val="00ED6590"/>
    <w:rsid w:val="00EE19B0"/>
    <w:rsid w:val="00EE19EE"/>
    <w:rsid w:val="00EE5D1A"/>
    <w:rsid w:val="00EE65E7"/>
    <w:rsid w:val="00EF2E90"/>
    <w:rsid w:val="00EF2F72"/>
    <w:rsid w:val="00EF64AE"/>
    <w:rsid w:val="00EF7016"/>
    <w:rsid w:val="00F004BC"/>
    <w:rsid w:val="00F04996"/>
    <w:rsid w:val="00F06486"/>
    <w:rsid w:val="00F1049B"/>
    <w:rsid w:val="00F11FD1"/>
    <w:rsid w:val="00F12375"/>
    <w:rsid w:val="00F17472"/>
    <w:rsid w:val="00F17B44"/>
    <w:rsid w:val="00F21B8F"/>
    <w:rsid w:val="00F36435"/>
    <w:rsid w:val="00F379C1"/>
    <w:rsid w:val="00F4211F"/>
    <w:rsid w:val="00F437D0"/>
    <w:rsid w:val="00F506CF"/>
    <w:rsid w:val="00F53286"/>
    <w:rsid w:val="00F56C33"/>
    <w:rsid w:val="00F579C0"/>
    <w:rsid w:val="00F60859"/>
    <w:rsid w:val="00F62BA2"/>
    <w:rsid w:val="00F65798"/>
    <w:rsid w:val="00F7089A"/>
    <w:rsid w:val="00F72AC1"/>
    <w:rsid w:val="00F737F4"/>
    <w:rsid w:val="00F75DF7"/>
    <w:rsid w:val="00F92922"/>
    <w:rsid w:val="00F94B02"/>
    <w:rsid w:val="00FA2EFC"/>
    <w:rsid w:val="00FA620E"/>
    <w:rsid w:val="00FA7930"/>
    <w:rsid w:val="00FA7E87"/>
    <w:rsid w:val="00FB082B"/>
    <w:rsid w:val="00FB5561"/>
    <w:rsid w:val="00FC2476"/>
    <w:rsid w:val="00FC74FC"/>
    <w:rsid w:val="00FD3296"/>
    <w:rsid w:val="00FD3EF6"/>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93554"/>
  <w15:docId w15:val="{5EECBAA0-D979-4649-83D4-4BE3EF64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frf.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4A39F-67AB-4DF4-BAAA-77079E2A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4586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Павловская Виталия Александровна</cp:lastModifiedBy>
  <cp:revision>2</cp:revision>
  <cp:lastPrinted>2019-07-23T10:32:00Z</cp:lastPrinted>
  <dcterms:created xsi:type="dcterms:W3CDTF">2019-07-24T11:11:00Z</dcterms:created>
  <dcterms:modified xsi:type="dcterms:W3CDTF">2019-07-24T11:11:00Z</dcterms:modified>
</cp:coreProperties>
</file>