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426" w:rsidRDefault="00833426" w:rsidP="00833426">
      <w:pPr>
        <w:pStyle w:val="1"/>
        <w:shd w:val="clear" w:color="auto" w:fill="FFFFFF"/>
        <w:jc w:val="center"/>
        <w:rPr>
          <w:color w:val="212121"/>
          <w:sz w:val="28"/>
          <w:szCs w:val="28"/>
        </w:rPr>
      </w:pPr>
      <w:r w:rsidRPr="004668E8">
        <w:rPr>
          <w:color w:val="212121"/>
          <w:sz w:val="28"/>
          <w:szCs w:val="28"/>
        </w:rPr>
        <w:t xml:space="preserve">Страховая пенсия в будущем </w:t>
      </w:r>
      <w:r>
        <w:rPr>
          <w:color w:val="212121"/>
          <w:sz w:val="28"/>
          <w:szCs w:val="28"/>
        </w:rPr>
        <w:t>–</w:t>
      </w:r>
      <w:r w:rsidRPr="004668E8">
        <w:rPr>
          <w:color w:val="212121"/>
          <w:sz w:val="28"/>
          <w:szCs w:val="28"/>
        </w:rPr>
        <w:t xml:space="preserve"> </w:t>
      </w:r>
      <w:r>
        <w:rPr>
          <w:color w:val="212121"/>
          <w:sz w:val="28"/>
          <w:szCs w:val="28"/>
        </w:rPr>
        <w:t>«</w:t>
      </w:r>
      <w:r w:rsidRPr="004668E8">
        <w:rPr>
          <w:color w:val="212121"/>
          <w:sz w:val="28"/>
          <w:szCs w:val="28"/>
        </w:rPr>
        <w:t>белая</w:t>
      </w:r>
      <w:r>
        <w:rPr>
          <w:color w:val="212121"/>
          <w:sz w:val="28"/>
          <w:szCs w:val="28"/>
        </w:rPr>
        <w:t>»</w:t>
      </w:r>
      <w:r w:rsidRPr="004668E8">
        <w:rPr>
          <w:color w:val="212121"/>
          <w:sz w:val="28"/>
          <w:szCs w:val="28"/>
        </w:rPr>
        <w:t xml:space="preserve"> зарплата сегодня</w:t>
      </w:r>
    </w:p>
    <w:p w:rsidR="00833426" w:rsidRDefault="00833426" w:rsidP="00551146">
      <w:pPr>
        <w:pStyle w:val="1"/>
        <w:shd w:val="clear" w:color="auto" w:fill="FFFFFF"/>
        <w:spacing w:before="240"/>
        <w:jc w:val="both"/>
        <w:rPr>
          <w:color w:val="212121"/>
          <w:sz w:val="24"/>
          <w:szCs w:val="24"/>
        </w:rPr>
      </w:pPr>
      <w:r w:rsidRPr="00833426">
        <w:rPr>
          <w:color w:val="212121"/>
          <w:sz w:val="24"/>
          <w:szCs w:val="24"/>
        </w:rPr>
        <w:t>23 июля 2021 года</w:t>
      </w:r>
    </w:p>
    <w:p w:rsidR="00833426" w:rsidRDefault="00833426" w:rsidP="0055114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668E8">
        <w:rPr>
          <w:rFonts w:ascii="Times New Roman" w:eastAsia="Times New Roman" w:hAnsi="Times New Roman"/>
          <w:sz w:val="24"/>
          <w:szCs w:val="24"/>
          <w:lang w:eastAsia="ru-RU"/>
        </w:rPr>
        <w:t>обращает вн</w:t>
      </w:r>
      <w:r w:rsidRPr="004668E8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4668E8">
        <w:rPr>
          <w:rFonts w:ascii="Times New Roman" w:eastAsia="Times New Roman" w:hAnsi="Times New Roman"/>
          <w:sz w:val="24"/>
          <w:szCs w:val="24"/>
          <w:lang w:eastAsia="ru-RU"/>
        </w:rPr>
        <w:t xml:space="preserve">мание, что работодатель, выплачивающий зарплату в «конверте», лишает не только своих сотрудников достойной пенсии в будущем, но и влияет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обеспечение </w:t>
      </w:r>
      <w:r w:rsidRPr="004668E8">
        <w:rPr>
          <w:rFonts w:ascii="Times New Roman" w:eastAsia="Times New Roman" w:hAnsi="Times New Roman"/>
          <w:sz w:val="24"/>
          <w:szCs w:val="24"/>
          <w:lang w:eastAsia="ru-RU"/>
        </w:rPr>
        <w:t>пенси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старшего поколения</w:t>
      </w:r>
      <w:r w:rsidRPr="004668E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т.к.</w:t>
      </w:r>
      <w:r w:rsidRPr="004668E8">
        <w:rPr>
          <w:rFonts w:ascii="Times New Roman" w:eastAsia="Times New Roman" w:hAnsi="Times New Roman"/>
          <w:sz w:val="24"/>
          <w:szCs w:val="24"/>
          <w:lang w:eastAsia="ru-RU"/>
        </w:rPr>
        <w:t xml:space="preserve"> не производ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4668E8">
        <w:rPr>
          <w:rFonts w:ascii="Times New Roman" w:eastAsia="Times New Roman" w:hAnsi="Times New Roman"/>
          <w:sz w:val="24"/>
          <w:szCs w:val="24"/>
          <w:lang w:eastAsia="ru-RU"/>
        </w:rPr>
        <w:t>тся отчислени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4668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страховых взносов </w:t>
      </w:r>
      <w:r w:rsidRPr="004668E8">
        <w:rPr>
          <w:rFonts w:ascii="Times New Roman" w:eastAsia="Times New Roman" w:hAnsi="Times New Roman"/>
          <w:sz w:val="24"/>
          <w:szCs w:val="24"/>
          <w:lang w:eastAsia="ru-RU"/>
        </w:rPr>
        <w:t>в Пенсионный фонд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33426" w:rsidRDefault="00551146" w:rsidP="0055114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1146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19450" cy="1609725"/>
            <wp:effectExtent l="19050" t="0" r="0" b="0"/>
            <wp:wrapSquare wrapText="bothSides"/>
            <wp:docPr id="4" name="Рисунок 3" descr="Пенсионный фонд информирует — Управление социальной политики Губк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енсионный фонд информирует — Управление социальной политики Губки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3426" w:rsidRPr="005629BA">
        <w:rPr>
          <w:rFonts w:ascii="Times New Roman" w:eastAsia="Times New Roman" w:hAnsi="Times New Roman"/>
          <w:sz w:val="24"/>
          <w:szCs w:val="24"/>
          <w:lang w:eastAsia="ru-RU"/>
        </w:rPr>
        <w:t>Также, от суммы страховых взносов, которую уплачивает работодатель за конкретного работника в Пенсионный фонд, напрямую зависит будущая пе</w:t>
      </w:r>
      <w:r w:rsidR="00833426" w:rsidRPr="005629BA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833426" w:rsidRPr="005629BA">
        <w:rPr>
          <w:rFonts w:ascii="Times New Roman" w:eastAsia="Times New Roman" w:hAnsi="Times New Roman"/>
          <w:sz w:val="24"/>
          <w:szCs w:val="24"/>
          <w:lang w:eastAsia="ru-RU"/>
        </w:rPr>
        <w:t>сии гражданина. Уплата страховых взносов с заниженной суммы зарабо</w:t>
      </w:r>
      <w:r w:rsidR="00833426" w:rsidRPr="005629BA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833426" w:rsidRPr="005629BA">
        <w:rPr>
          <w:rFonts w:ascii="Times New Roman" w:eastAsia="Times New Roman" w:hAnsi="Times New Roman"/>
          <w:sz w:val="24"/>
          <w:szCs w:val="24"/>
          <w:lang w:eastAsia="ru-RU"/>
        </w:rPr>
        <w:t>ной платы или неуплата взносов вовсе приводит к уменьшению размера пе</w:t>
      </w:r>
      <w:r w:rsidR="00833426" w:rsidRPr="005629BA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833426" w:rsidRPr="005629BA">
        <w:rPr>
          <w:rFonts w:ascii="Times New Roman" w:eastAsia="Times New Roman" w:hAnsi="Times New Roman"/>
          <w:sz w:val="24"/>
          <w:szCs w:val="24"/>
          <w:lang w:eastAsia="ru-RU"/>
        </w:rPr>
        <w:t xml:space="preserve">сии. </w:t>
      </w:r>
    </w:p>
    <w:p w:rsidR="00551146" w:rsidRDefault="00551146" w:rsidP="0055114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3426" w:rsidRPr="00B95412" w:rsidRDefault="00833426" w:rsidP="0055114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29BA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напоминает: «Д</w:t>
      </w:r>
      <w:r w:rsidRPr="00B95412">
        <w:rPr>
          <w:rFonts w:ascii="Times New Roman" w:eastAsia="Times New Roman" w:hAnsi="Times New Roman"/>
          <w:sz w:val="24"/>
          <w:szCs w:val="24"/>
          <w:lang w:eastAsia="ru-RU"/>
        </w:rPr>
        <w:t>ля н</w:t>
      </w:r>
      <w:r w:rsidRPr="00B9541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B95412">
        <w:rPr>
          <w:rFonts w:ascii="Times New Roman" w:eastAsia="Times New Roman" w:hAnsi="Times New Roman"/>
          <w:sz w:val="24"/>
          <w:szCs w:val="24"/>
          <w:lang w:eastAsia="ru-RU"/>
        </w:rPr>
        <w:t xml:space="preserve">значения страховой пенсии по старости необходимо одновременное соблюдение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обяз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тельных </w:t>
      </w:r>
      <w:r w:rsidRPr="00B95412">
        <w:rPr>
          <w:rFonts w:ascii="Times New Roman" w:eastAsia="Times New Roman" w:hAnsi="Times New Roman"/>
          <w:sz w:val="24"/>
          <w:szCs w:val="24"/>
          <w:lang w:eastAsia="ru-RU"/>
        </w:rPr>
        <w:t>условий: достижение общеустановленного пенсионного возраста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B95412">
        <w:rPr>
          <w:rFonts w:ascii="Times New Roman" w:eastAsia="Times New Roman" w:hAnsi="Times New Roman"/>
          <w:sz w:val="24"/>
          <w:szCs w:val="24"/>
          <w:lang w:eastAsia="ru-RU"/>
        </w:rPr>
        <w:t xml:space="preserve"> наличие нео</w:t>
      </w:r>
      <w:r w:rsidRPr="00B95412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B95412">
        <w:rPr>
          <w:rFonts w:ascii="Times New Roman" w:eastAsia="Times New Roman" w:hAnsi="Times New Roman"/>
          <w:sz w:val="24"/>
          <w:szCs w:val="24"/>
          <w:lang w:eastAsia="ru-RU"/>
        </w:rPr>
        <w:t xml:space="preserve">ходимого </w:t>
      </w:r>
      <w:r w:rsidR="00B44CD8">
        <w:rPr>
          <w:rFonts w:ascii="Times New Roman" w:eastAsia="Times New Roman" w:hAnsi="Times New Roman"/>
          <w:sz w:val="24"/>
          <w:szCs w:val="24"/>
          <w:lang w:eastAsia="ru-RU"/>
        </w:rPr>
        <w:t xml:space="preserve">страхового </w:t>
      </w:r>
      <w:r w:rsidRPr="00B95412">
        <w:rPr>
          <w:rFonts w:ascii="Times New Roman" w:eastAsia="Times New Roman" w:hAnsi="Times New Roman"/>
          <w:sz w:val="24"/>
          <w:szCs w:val="24"/>
          <w:lang w:eastAsia="ru-RU"/>
        </w:rPr>
        <w:t>стажа и определенного колич</w:t>
      </w:r>
      <w:r w:rsidRPr="00B9541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B95412">
        <w:rPr>
          <w:rFonts w:ascii="Times New Roman" w:eastAsia="Times New Roman" w:hAnsi="Times New Roman"/>
          <w:sz w:val="24"/>
          <w:szCs w:val="24"/>
          <w:lang w:eastAsia="ru-RU"/>
        </w:rPr>
        <w:t>ства пенсионных коэффициентов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B9541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33426" w:rsidRPr="00B95412" w:rsidRDefault="00833426" w:rsidP="0083342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B95412">
        <w:rPr>
          <w:rFonts w:ascii="Times New Roman" w:eastAsia="Times New Roman" w:hAnsi="Times New Roman"/>
          <w:sz w:val="24"/>
          <w:szCs w:val="24"/>
          <w:lang w:eastAsia="ru-RU"/>
        </w:rPr>
        <w:t>оличество пенсионных коэффициентов напрямую зависит от суммы страховых взносов, перечисленных за сотрудника работодателем: чем выше официальная заработная плата, тем больше работодатель перечисляет взносов на будущую пенсию.</w:t>
      </w:r>
      <w:r w:rsidRPr="00B95412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</w:p>
    <w:p w:rsidR="00833426" w:rsidRDefault="00833426" w:rsidP="00833426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</w:pPr>
      <w:r w:rsidRPr="005629BA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В 2021 году право на страховую пенсию имеют женщины, родившиеся в первом пол</w:t>
      </w:r>
      <w:r w:rsidRPr="005629BA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у</w:t>
      </w:r>
      <w:r w:rsidRPr="005629BA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годии 1965-го, – в 56,5 года, и мужчины, родившиеся в первом  полугодии 1960-го, – в 61,5 года.</w:t>
      </w:r>
    </w:p>
    <w:p w:rsidR="00833426" w:rsidRDefault="00833426" w:rsidP="0055114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 w:rsidRPr="00B9541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Если в 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2020</w:t>
      </w:r>
      <w:r w:rsidRPr="00B9541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году для получения права на страховую пенсию необходимо было иметь не менее 11 лет стажа и 18,6 пенсионных коэффициента, то в 2021 году – не менее 12 лет стажа и 21 пенсионного коэффициента. Ежегодно количество стажа и пенсионных коэффициентов будет увеличиваться, пока не станет равным 15 и 30 с</w:t>
      </w:r>
      <w:r w:rsidRPr="00B9541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</w:t>
      </w:r>
      <w:r w:rsidRPr="00B9541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ответственно. </w:t>
      </w:r>
    </w:p>
    <w:p w:rsidR="00833426" w:rsidRDefault="00833426" w:rsidP="0083342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5618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95412">
        <w:rPr>
          <w:rFonts w:ascii="Times New Roman" w:eastAsia="Times New Roman" w:hAnsi="Times New Roman"/>
          <w:sz w:val="24"/>
          <w:szCs w:val="24"/>
          <w:lang w:eastAsia="ru-RU"/>
        </w:rPr>
        <w:t>Если  пенсионных коэффициентов и стажа не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достаточно</w:t>
      </w:r>
      <w:r w:rsidRPr="00B95412">
        <w:rPr>
          <w:rFonts w:ascii="Times New Roman" w:eastAsia="Times New Roman" w:hAnsi="Times New Roman"/>
          <w:sz w:val="24"/>
          <w:szCs w:val="24"/>
          <w:lang w:eastAsia="ru-RU"/>
        </w:rPr>
        <w:t xml:space="preserve">  для возникновения права на пенсию, назначение пенсии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переносится</w:t>
      </w:r>
      <w:r w:rsidRPr="00B95412">
        <w:rPr>
          <w:rFonts w:ascii="Times New Roman" w:eastAsia="Times New Roman" w:hAnsi="Times New Roman"/>
          <w:sz w:val="24"/>
          <w:szCs w:val="24"/>
          <w:lang w:eastAsia="ru-RU"/>
        </w:rPr>
        <w:t xml:space="preserve"> на срок, пока требуемое количество не будет «заработано». Если по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сле</w:t>
      </w:r>
      <w:r w:rsidRPr="00B9541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95412">
        <w:rPr>
          <w:rFonts w:ascii="Times New Roman" w:eastAsia="Times New Roman" w:hAnsi="Times New Roman"/>
          <w:b/>
          <w:sz w:val="24"/>
          <w:szCs w:val="24"/>
          <w:lang w:eastAsia="ru-RU"/>
        </w:rPr>
        <w:t>пяти лет</w:t>
      </w:r>
      <w:r w:rsidRPr="00B95412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после достижения пенсионного возраста этого достичь не удастся, то вместо страховой пенсии гражданину будет назначена социальная. </w:t>
      </w:r>
    </w:p>
    <w:p w:rsidR="00833426" w:rsidRDefault="00833426" w:rsidP="0083342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5412">
        <w:rPr>
          <w:rFonts w:ascii="Times New Roman" w:eastAsia="Times New Roman" w:hAnsi="Times New Roman"/>
          <w:sz w:val="24"/>
          <w:szCs w:val="24"/>
          <w:lang w:eastAsia="ru-RU"/>
        </w:rPr>
        <w:t>Узнать о количестве имеющихся пенсионных коэффициентов можно в личном к</w:t>
      </w:r>
      <w:r w:rsidRPr="00B9541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B95412">
        <w:rPr>
          <w:rFonts w:ascii="Times New Roman" w:eastAsia="Times New Roman" w:hAnsi="Times New Roman"/>
          <w:sz w:val="24"/>
          <w:szCs w:val="24"/>
          <w:lang w:eastAsia="ru-RU"/>
        </w:rPr>
        <w:t>бинете на сайте ПФР или </w:t>
      </w:r>
      <w:hyperlink r:id="rId9" w:history="1">
        <w:r w:rsidRPr="00B95412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 xml:space="preserve">портале </w:t>
        </w:r>
        <w:proofErr w:type="spellStart"/>
        <w:r w:rsidRPr="00B95412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госуслуг</w:t>
        </w:r>
        <w:proofErr w:type="spellEnd"/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 w:rsidRPr="00FE5618">
        <w:rPr>
          <w:rFonts w:ascii="Times New Roman" w:eastAsia="Times New Roman" w:hAnsi="Times New Roman"/>
          <w:sz w:val="24"/>
          <w:szCs w:val="24"/>
          <w:lang w:eastAsia="ru-RU"/>
        </w:rPr>
        <w:t>подразделе «Получение информации о с</w:t>
      </w:r>
      <w:r w:rsidRPr="00FE5618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FE5618">
        <w:rPr>
          <w:rFonts w:ascii="Times New Roman" w:eastAsia="Times New Roman" w:hAnsi="Times New Roman"/>
          <w:sz w:val="24"/>
          <w:szCs w:val="24"/>
          <w:lang w:eastAsia="ru-RU"/>
        </w:rPr>
        <w:t>стоянии индивидуального лицевого счета»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Р</w:t>
      </w:r>
      <w:r w:rsidRPr="00FE5618">
        <w:rPr>
          <w:rFonts w:ascii="Times New Roman" w:eastAsia="Times New Roman" w:hAnsi="Times New Roman"/>
          <w:sz w:val="24"/>
          <w:szCs w:val="24"/>
          <w:lang w:eastAsia="ru-RU"/>
        </w:rPr>
        <w:t>аботающие граждане имеют право получать от своего работодателя копию индивидуальных сведений, предоставляемых в Пенсио</w:t>
      </w:r>
      <w:r w:rsidRPr="00FE5618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FE5618">
        <w:rPr>
          <w:rFonts w:ascii="Times New Roman" w:eastAsia="Times New Roman" w:hAnsi="Times New Roman"/>
          <w:sz w:val="24"/>
          <w:szCs w:val="24"/>
          <w:lang w:eastAsia="ru-RU"/>
        </w:rPr>
        <w:t xml:space="preserve">ный фонд, и таким образом контролировать формирование своей будущей пенсии. </w:t>
      </w:r>
    </w:p>
    <w:p w:rsidR="000D5706" w:rsidRPr="003235DF" w:rsidRDefault="00833426" w:rsidP="00551146">
      <w:pPr>
        <w:spacing w:after="100" w:afterAutospacing="1" w:line="240" w:lineRule="auto"/>
        <w:jc w:val="both"/>
        <w:rPr>
          <w:szCs w:val="24"/>
        </w:rPr>
      </w:pPr>
      <w:r w:rsidRPr="00B95412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B9541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По данным Отделения ПФР по городу Москве и Московской области, на сегодняшний день в Московском регионе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более </w:t>
      </w:r>
      <w:r w:rsidRPr="00B9541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4,7 миллиона граждан являются п</w:t>
      </w:r>
      <w:r w:rsidRPr="00B9541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</w:t>
      </w:r>
      <w:r w:rsidRPr="00B9541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лучателями страховых пенсий, что составляет 91% от общего количества пенси</w:t>
      </w:r>
      <w:r w:rsidRPr="00B9541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</w:t>
      </w:r>
      <w:r w:rsidRPr="00B9541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неров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региона</w:t>
      </w:r>
      <w:r w:rsidRPr="00B9541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.</w:t>
      </w:r>
    </w:p>
    <w:sectPr w:rsidR="000D5706" w:rsidRPr="003235DF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2067" w:rsidRDefault="00762067" w:rsidP="00E60B04">
      <w:pPr>
        <w:spacing w:after="0" w:line="240" w:lineRule="auto"/>
      </w:pPr>
      <w:r>
        <w:separator/>
      </w:r>
    </w:p>
  </w:endnote>
  <w:endnote w:type="continuationSeparator" w:id="0">
    <w:p w:rsidR="00762067" w:rsidRDefault="0076206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2067" w:rsidRDefault="00762067" w:rsidP="00E60B04">
      <w:pPr>
        <w:spacing w:after="0" w:line="240" w:lineRule="auto"/>
      </w:pPr>
      <w:r>
        <w:separator/>
      </w:r>
    </w:p>
  </w:footnote>
  <w:footnote w:type="continuationSeparator" w:id="0">
    <w:p w:rsidR="00762067" w:rsidRDefault="0076206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C762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C7621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20"/>
  </w:num>
  <w:num w:numId="9">
    <w:abstractNumId w:val="14"/>
  </w:num>
  <w:num w:numId="10">
    <w:abstractNumId w:val="27"/>
  </w:num>
  <w:num w:numId="11">
    <w:abstractNumId w:val="10"/>
  </w:num>
  <w:num w:numId="12">
    <w:abstractNumId w:val="28"/>
  </w:num>
  <w:num w:numId="13">
    <w:abstractNumId w:val="12"/>
  </w:num>
  <w:num w:numId="14">
    <w:abstractNumId w:val="2"/>
  </w:num>
  <w:num w:numId="15">
    <w:abstractNumId w:val="8"/>
  </w:num>
  <w:num w:numId="16">
    <w:abstractNumId w:val="15"/>
  </w:num>
  <w:num w:numId="17">
    <w:abstractNumId w:val="23"/>
  </w:num>
  <w:num w:numId="18">
    <w:abstractNumId w:val="7"/>
  </w:num>
  <w:num w:numId="19">
    <w:abstractNumId w:val="16"/>
  </w:num>
  <w:num w:numId="20">
    <w:abstractNumId w:val="19"/>
  </w:num>
  <w:num w:numId="21">
    <w:abstractNumId w:val="9"/>
  </w:num>
  <w:num w:numId="22">
    <w:abstractNumId w:val="4"/>
  </w:num>
  <w:num w:numId="23">
    <w:abstractNumId w:val="30"/>
  </w:num>
  <w:num w:numId="24">
    <w:abstractNumId w:val="3"/>
  </w:num>
  <w:num w:numId="25">
    <w:abstractNumId w:val="6"/>
  </w:num>
  <w:num w:numId="26">
    <w:abstractNumId w:val="13"/>
  </w:num>
  <w:num w:numId="27">
    <w:abstractNumId w:val="11"/>
  </w:num>
  <w:num w:numId="28">
    <w:abstractNumId w:val="18"/>
  </w:num>
  <w:num w:numId="29">
    <w:abstractNumId w:val="1"/>
  </w:num>
  <w:num w:numId="30">
    <w:abstractNumId w:val="26"/>
  </w:num>
  <w:num w:numId="31">
    <w:abstractNumId w:val="31"/>
  </w:num>
  <w:num w:numId="32">
    <w:abstractNumId w:val="29"/>
  </w:num>
  <w:num w:numId="33">
    <w:abstractNumId w:val="5"/>
  </w:num>
  <w:num w:numId="3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9488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C0B23"/>
    <w:rsid w:val="002C7621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1146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67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33426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585F"/>
    <w:rsid w:val="008E6261"/>
    <w:rsid w:val="008E7A43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CD8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5299F-45C2-4E65-A8E4-9ABC23115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2021-07-23T07:32:00Z</cp:lastPrinted>
  <dcterms:created xsi:type="dcterms:W3CDTF">2021-07-23T08:54:00Z</dcterms:created>
  <dcterms:modified xsi:type="dcterms:W3CDTF">2021-07-23T08:54:00Z</dcterms:modified>
</cp:coreProperties>
</file>