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17AE" w:rsidRDefault="00C45645" w:rsidP="00213A38">
      <w:pPr>
        <w:spacing w:line="240" w:lineRule="auto"/>
        <w:ind w:firstLine="708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МЕХАНИЗМ ПОКУПКИ</w:t>
      </w:r>
      <w:r w:rsidR="00213A38" w:rsidRPr="00213A38">
        <w:rPr>
          <w:rFonts w:ascii="Times New Roman" w:hAnsi="Times New Roman"/>
          <w:b/>
          <w:sz w:val="24"/>
          <w:szCs w:val="24"/>
        </w:rPr>
        <w:t xml:space="preserve"> ПЕНСИОННЫ</w:t>
      </w:r>
      <w:r>
        <w:rPr>
          <w:rFonts w:ascii="Times New Roman" w:hAnsi="Times New Roman"/>
          <w:b/>
          <w:sz w:val="24"/>
          <w:szCs w:val="24"/>
        </w:rPr>
        <w:t>Х</w:t>
      </w:r>
      <w:r w:rsidR="00213A38" w:rsidRPr="00213A38">
        <w:rPr>
          <w:rFonts w:ascii="Times New Roman" w:hAnsi="Times New Roman"/>
          <w:b/>
          <w:sz w:val="24"/>
          <w:szCs w:val="24"/>
        </w:rPr>
        <w:t xml:space="preserve"> БАЛЛ</w:t>
      </w:r>
      <w:r>
        <w:rPr>
          <w:rFonts w:ascii="Times New Roman" w:hAnsi="Times New Roman"/>
          <w:b/>
          <w:sz w:val="24"/>
          <w:szCs w:val="24"/>
        </w:rPr>
        <w:t>ОВ</w:t>
      </w:r>
    </w:p>
    <w:p w:rsidR="00213A38" w:rsidRPr="00213A38" w:rsidRDefault="001E17AE" w:rsidP="001E17AE">
      <w:pPr>
        <w:spacing w:line="24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15 мая 2019г.</w:t>
      </w:r>
      <w:r w:rsidR="00213A38" w:rsidRPr="00213A38">
        <w:rPr>
          <w:rFonts w:ascii="Times New Roman" w:hAnsi="Times New Roman"/>
          <w:b/>
          <w:sz w:val="24"/>
          <w:szCs w:val="24"/>
        </w:rPr>
        <w:t xml:space="preserve"> </w:t>
      </w:r>
    </w:p>
    <w:p w:rsidR="00213A38" w:rsidRPr="00213A38" w:rsidRDefault="00213A38" w:rsidP="001E1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b/>
          <w:sz w:val="24"/>
          <w:szCs w:val="24"/>
        </w:rPr>
        <w:t xml:space="preserve">В ГУ-Главное управление ПФР №9 по </w:t>
      </w:r>
      <w:proofErr w:type="spellStart"/>
      <w:r w:rsidRPr="00213A38">
        <w:rPr>
          <w:rFonts w:ascii="Times New Roman" w:hAnsi="Times New Roman"/>
          <w:b/>
          <w:sz w:val="24"/>
          <w:szCs w:val="24"/>
        </w:rPr>
        <w:t>г.Москве</w:t>
      </w:r>
      <w:proofErr w:type="spellEnd"/>
      <w:r w:rsidRPr="00213A38">
        <w:rPr>
          <w:rFonts w:ascii="Times New Roman" w:hAnsi="Times New Roman"/>
          <w:b/>
          <w:sz w:val="24"/>
          <w:szCs w:val="24"/>
        </w:rPr>
        <w:t xml:space="preserve"> и Московской области</w:t>
      </w:r>
      <w:r w:rsidRPr="00213A38">
        <w:rPr>
          <w:rFonts w:ascii="Times New Roman" w:hAnsi="Times New Roman"/>
          <w:sz w:val="24"/>
          <w:szCs w:val="24"/>
        </w:rPr>
        <w:t xml:space="preserve"> поступают обращения о </w:t>
      </w:r>
      <w:r w:rsidR="00C45645">
        <w:rPr>
          <w:rFonts w:ascii="Times New Roman" w:hAnsi="Times New Roman"/>
          <w:sz w:val="24"/>
          <w:szCs w:val="24"/>
        </w:rPr>
        <w:t>заблаговременном</w:t>
      </w:r>
      <w:r w:rsidRPr="00213A38">
        <w:rPr>
          <w:rFonts w:ascii="Times New Roman" w:hAnsi="Times New Roman"/>
          <w:sz w:val="24"/>
          <w:szCs w:val="24"/>
        </w:rPr>
        <w:t xml:space="preserve"> рассмотрении возможности назначения страховой пенсии с</w:t>
      </w:r>
      <w:r w:rsidRPr="004B3AAA">
        <w:rPr>
          <w:rFonts w:ascii="Times New Roman" w:eastAsia="Times New Roman" w:hAnsi="Times New Roman"/>
          <w:sz w:val="24"/>
          <w:szCs w:val="24"/>
          <w:lang w:eastAsia="ru-RU"/>
        </w:rPr>
        <w:t>огласно требованиям, закон</w:t>
      </w:r>
      <w:r w:rsidR="00024C0A">
        <w:rPr>
          <w:rFonts w:ascii="Times New Roman" w:eastAsia="Times New Roman" w:hAnsi="Times New Roman"/>
          <w:sz w:val="24"/>
          <w:szCs w:val="24"/>
          <w:lang w:eastAsia="ru-RU"/>
        </w:rPr>
        <w:t>а</w:t>
      </w:r>
      <w:r w:rsidRPr="004B3AAA">
        <w:rPr>
          <w:rFonts w:ascii="Times New Roman" w:eastAsia="Times New Roman" w:hAnsi="Times New Roman"/>
          <w:sz w:val="24"/>
          <w:szCs w:val="24"/>
          <w:lang w:eastAsia="ru-RU"/>
        </w:rPr>
        <w:t xml:space="preserve"> «О страховых пенсиях»</w:t>
      </w:r>
      <w:r w:rsidRPr="00213A38">
        <w:rPr>
          <w:rFonts w:ascii="Times New Roman" w:hAnsi="Times New Roman"/>
          <w:sz w:val="24"/>
          <w:szCs w:val="24"/>
        </w:rPr>
        <w:t xml:space="preserve"> </w:t>
      </w:r>
      <w:r w:rsidRPr="001E17AE">
        <w:rPr>
          <w:rFonts w:ascii="Times New Roman" w:eastAsia="Times New Roman" w:hAnsi="Times New Roman"/>
          <w:b/>
          <w:sz w:val="24"/>
          <w:szCs w:val="24"/>
          <w:lang w:eastAsia="ru-RU"/>
        </w:rPr>
        <w:t>от стажа и размера индивидуального пенсионного коэффициента или балла.</w:t>
      </w:r>
    </w:p>
    <w:p w:rsidR="001E17AE" w:rsidRPr="00213A38" w:rsidRDefault="001E17AE" w:rsidP="001E1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E92CDD">
        <w:rPr>
          <w:rFonts w:ascii="Times New Roman" w:hAnsi="Times New Roman"/>
          <w:sz w:val="24"/>
          <w:szCs w:val="24"/>
        </w:rPr>
        <w:t xml:space="preserve">Если к моменту выхода на пенсию у гражданина </w:t>
      </w:r>
      <w:r w:rsidRPr="00213A38">
        <w:rPr>
          <w:rFonts w:ascii="Times New Roman" w:hAnsi="Times New Roman"/>
          <w:sz w:val="24"/>
          <w:szCs w:val="24"/>
        </w:rPr>
        <w:t xml:space="preserve">недостаточно </w:t>
      </w:r>
      <w:r w:rsidRPr="00E92CDD">
        <w:rPr>
          <w:rFonts w:ascii="Times New Roman" w:hAnsi="Times New Roman"/>
          <w:sz w:val="24"/>
          <w:szCs w:val="24"/>
        </w:rPr>
        <w:t xml:space="preserve">трудового стажа или необходимо увеличить количество баллов, то тогда будущий пенсионер может </w:t>
      </w:r>
      <w:r w:rsidRPr="00E92CDD">
        <w:rPr>
          <w:rFonts w:ascii="Times New Roman" w:hAnsi="Times New Roman"/>
          <w:b/>
          <w:sz w:val="24"/>
          <w:szCs w:val="24"/>
        </w:rPr>
        <w:t>«купить»</w:t>
      </w:r>
      <w:r w:rsidRPr="00E92CDD">
        <w:rPr>
          <w:rFonts w:ascii="Times New Roman" w:hAnsi="Times New Roman"/>
          <w:sz w:val="24"/>
          <w:szCs w:val="24"/>
        </w:rPr>
        <w:t xml:space="preserve"> себе недостающие показатели, упла</w:t>
      </w:r>
      <w:r>
        <w:rPr>
          <w:rFonts w:ascii="Times New Roman" w:hAnsi="Times New Roman"/>
          <w:sz w:val="24"/>
          <w:szCs w:val="24"/>
        </w:rPr>
        <w:t>тив</w:t>
      </w:r>
      <w:r w:rsidRPr="00E92CDD">
        <w:rPr>
          <w:rFonts w:ascii="Times New Roman" w:hAnsi="Times New Roman"/>
          <w:sz w:val="24"/>
          <w:szCs w:val="24"/>
        </w:rPr>
        <w:t xml:space="preserve"> дополнительные страховые взносы.</w:t>
      </w:r>
    </w:p>
    <w:p w:rsidR="001E17AE" w:rsidRDefault="001E17AE" w:rsidP="001E1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В соответствии со ст.29 Федерального закона от 15.12.2001 № 167-ФЗ «Об обязательном пенсионном страховании в Российской Федерации» добровольно вступить в правоотношения по обязательному пенсионному страхованию и упла</w:t>
      </w:r>
      <w:r>
        <w:rPr>
          <w:rFonts w:ascii="Times New Roman" w:hAnsi="Times New Roman"/>
          <w:sz w:val="24"/>
          <w:szCs w:val="24"/>
        </w:rPr>
        <w:t>чивать</w:t>
      </w:r>
      <w:r w:rsidRPr="00213A38">
        <w:rPr>
          <w:rFonts w:ascii="Times New Roman" w:hAnsi="Times New Roman"/>
          <w:sz w:val="24"/>
          <w:szCs w:val="24"/>
        </w:rPr>
        <w:t xml:space="preserve"> страховы</w:t>
      </w:r>
      <w:r>
        <w:rPr>
          <w:rFonts w:ascii="Times New Roman" w:hAnsi="Times New Roman"/>
          <w:sz w:val="24"/>
          <w:szCs w:val="24"/>
        </w:rPr>
        <w:t>е</w:t>
      </w:r>
      <w:r w:rsidRPr="00213A38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213A38">
        <w:rPr>
          <w:rFonts w:ascii="Times New Roman" w:hAnsi="Times New Roman"/>
          <w:sz w:val="24"/>
          <w:szCs w:val="24"/>
        </w:rPr>
        <w:t>взнос</w:t>
      </w:r>
      <w:r>
        <w:rPr>
          <w:rFonts w:ascii="Times New Roman" w:hAnsi="Times New Roman"/>
          <w:sz w:val="24"/>
          <w:szCs w:val="24"/>
        </w:rPr>
        <w:t>ы</w:t>
      </w:r>
      <w:r w:rsidRPr="00213A38">
        <w:rPr>
          <w:rFonts w:ascii="Times New Roman" w:hAnsi="Times New Roman"/>
          <w:sz w:val="24"/>
          <w:szCs w:val="24"/>
        </w:rPr>
        <w:t xml:space="preserve">  могут</w:t>
      </w:r>
      <w:proofErr w:type="gramEnd"/>
      <w:r w:rsidRPr="00213A38">
        <w:rPr>
          <w:rFonts w:ascii="Times New Roman" w:hAnsi="Times New Roman"/>
          <w:sz w:val="24"/>
          <w:szCs w:val="24"/>
        </w:rPr>
        <w:t>:</w:t>
      </w:r>
    </w:p>
    <w:p w:rsidR="001E17AE" w:rsidRPr="00213A38" w:rsidRDefault="001E17AE" w:rsidP="001E1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- граждане Российской Федерации, работающие за пределами территории Российской Федерации в целях уплаты страховых взносов в ПФР за себя;</w:t>
      </w:r>
    </w:p>
    <w:p w:rsidR="001E17AE" w:rsidRPr="00213A38" w:rsidRDefault="001E17AE" w:rsidP="001E1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- физические лица в целях уплаты страховых взносов за другое физическое лицо, за которое не осуществляется уплата страховых взносов в соответствии с Федеральным законом 167-ФЗ и главой 34 Налогового кодекса Российской Федерации;</w:t>
      </w:r>
    </w:p>
    <w:p w:rsidR="001E17AE" w:rsidRPr="00213A38" w:rsidRDefault="001E17AE" w:rsidP="001E1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-индивидуальные предприниматели и лица, приравненные к ним, осуществляющие уплату страховых взносов в фиксированном размере, в части превышающей этот размер (но не более 8 МРОТ х тариф х 12);</w:t>
      </w:r>
    </w:p>
    <w:p w:rsidR="001E17AE" w:rsidRPr="00213A38" w:rsidRDefault="001E17AE" w:rsidP="001E1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- физические лица в целях уплаты страховых взносов в ПФР за себя, постоянно или временно проживающие на территории Российской Федерации, на которых не распространяется обязательное пенсионное страхование в соответствии с Федеральным законом 167-ФЗ (т.е. официально не трудоустроены).</w:t>
      </w:r>
    </w:p>
    <w:p w:rsidR="00213A38" w:rsidRPr="00024C0A" w:rsidRDefault="00673825" w:rsidP="001E17A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</w:t>
      </w:r>
      <w:r w:rsidR="00213A38" w:rsidRPr="00213A38">
        <w:rPr>
          <w:rFonts w:ascii="Times New Roman" w:hAnsi="Times New Roman"/>
          <w:sz w:val="24"/>
          <w:szCs w:val="24"/>
        </w:rPr>
        <w:t>еханизм начисления пенсии</w:t>
      </w:r>
      <w:r>
        <w:rPr>
          <w:rFonts w:ascii="Times New Roman" w:hAnsi="Times New Roman"/>
          <w:sz w:val="24"/>
          <w:szCs w:val="24"/>
        </w:rPr>
        <w:t xml:space="preserve"> предполагает</w:t>
      </w:r>
      <w:r w:rsidR="00213A38" w:rsidRPr="00213A38">
        <w:rPr>
          <w:rFonts w:ascii="Times New Roman" w:hAnsi="Times New Roman"/>
          <w:sz w:val="24"/>
          <w:szCs w:val="24"/>
        </w:rPr>
        <w:t>, что</w:t>
      </w:r>
      <w:r w:rsidR="00213A38" w:rsidRPr="00DA2725">
        <w:rPr>
          <w:rFonts w:ascii="Times New Roman" w:hAnsi="Times New Roman"/>
          <w:sz w:val="24"/>
          <w:szCs w:val="24"/>
        </w:rPr>
        <w:t xml:space="preserve"> периоды трудовой деятельности и накопленные пенсионные коэффициенты учитыва</w:t>
      </w:r>
      <w:r w:rsidR="00213A38" w:rsidRPr="00213A38">
        <w:rPr>
          <w:rFonts w:ascii="Times New Roman" w:hAnsi="Times New Roman"/>
          <w:sz w:val="24"/>
          <w:szCs w:val="24"/>
        </w:rPr>
        <w:t>ю</w:t>
      </w:r>
      <w:r w:rsidR="00213A38" w:rsidRPr="00DA2725">
        <w:rPr>
          <w:rFonts w:ascii="Times New Roman" w:hAnsi="Times New Roman"/>
          <w:sz w:val="24"/>
          <w:szCs w:val="24"/>
        </w:rPr>
        <w:t xml:space="preserve">тся </w:t>
      </w:r>
      <w:r w:rsidR="00213A38" w:rsidRPr="00213A38">
        <w:rPr>
          <w:rFonts w:ascii="Times New Roman" w:hAnsi="Times New Roman"/>
          <w:sz w:val="24"/>
          <w:szCs w:val="24"/>
        </w:rPr>
        <w:t>на</w:t>
      </w:r>
      <w:r w:rsidR="00213A38" w:rsidRPr="00DA2725">
        <w:rPr>
          <w:rFonts w:ascii="Times New Roman" w:hAnsi="Times New Roman"/>
          <w:sz w:val="24"/>
          <w:szCs w:val="24"/>
        </w:rPr>
        <w:t> </w:t>
      </w:r>
      <w:hyperlink r:id="rId8" w:tgtFrame="_blank" w:history="1">
        <w:r w:rsidR="00213A38" w:rsidRPr="00213A38">
          <w:rPr>
            <w:rFonts w:ascii="Times New Roman" w:hAnsi="Times New Roman"/>
            <w:color w:val="0000FF"/>
            <w:sz w:val="24"/>
            <w:szCs w:val="24"/>
            <w:u w:val="single"/>
          </w:rPr>
          <w:t>индивидуальном лицевом счете застрахованного лица</w:t>
        </w:r>
      </w:hyperlink>
      <w:r w:rsidR="00213A38" w:rsidRPr="00DA2725">
        <w:rPr>
          <w:rFonts w:ascii="Times New Roman" w:hAnsi="Times New Roman"/>
          <w:sz w:val="24"/>
          <w:szCs w:val="24"/>
        </w:rPr>
        <w:t xml:space="preserve"> (ИЛС)</w:t>
      </w:r>
      <w:r w:rsidR="00213A38" w:rsidRPr="00213A38">
        <w:rPr>
          <w:rFonts w:ascii="Times New Roman" w:hAnsi="Times New Roman"/>
          <w:sz w:val="24"/>
          <w:szCs w:val="24"/>
        </w:rPr>
        <w:t xml:space="preserve"> </w:t>
      </w:r>
      <w:r w:rsidR="00213A38" w:rsidRPr="00DA2725">
        <w:rPr>
          <w:rFonts w:ascii="Times New Roman" w:hAnsi="Times New Roman"/>
          <w:sz w:val="24"/>
          <w:szCs w:val="24"/>
        </w:rPr>
        <w:t xml:space="preserve">Пенсионного фонда. </w:t>
      </w:r>
      <w:r w:rsidR="00213A38" w:rsidRPr="00213A38">
        <w:rPr>
          <w:rFonts w:ascii="Times New Roman" w:hAnsi="Times New Roman"/>
          <w:sz w:val="24"/>
          <w:szCs w:val="24"/>
        </w:rPr>
        <w:t xml:space="preserve">Любой гражданин, оформивший </w:t>
      </w:r>
      <w:hyperlink r:id="rId9" w:tgtFrame="_blank" w:history="1">
        <w:r w:rsidR="00213A38" w:rsidRPr="00213A38">
          <w:rPr>
            <w:rFonts w:ascii="Times New Roman" w:hAnsi="Times New Roman"/>
            <w:color w:val="0000FF"/>
            <w:sz w:val="24"/>
            <w:szCs w:val="24"/>
            <w:u w:val="single"/>
          </w:rPr>
          <w:t>СНИЛС</w:t>
        </w:r>
      </w:hyperlink>
      <w:r w:rsidR="00213A38" w:rsidRPr="00213A38">
        <w:rPr>
          <w:rFonts w:ascii="Times New Roman" w:hAnsi="Times New Roman"/>
          <w:sz w:val="24"/>
          <w:szCs w:val="24"/>
        </w:rPr>
        <w:t>,</w:t>
      </w:r>
      <w:r w:rsidR="00213A38" w:rsidRPr="00DA2725">
        <w:rPr>
          <w:rFonts w:ascii="Times New Roman" w:hAnsi="Times New Roman"/>
          <w:sz w:val="24"/>
          <w:szCs w:val="24"/>
        </w:rPr>
        <w:t xml:space="preserve"> может запросить и узнать информацию в виде выписки из своего индивидуального лицевого счета.</w:t>
      </w:r>
      <w:r w:rsidR="00213A38" w:rsidRPr="00213A38">
        <w:rPr>
          <w:rFonts w:ascii="Times New Roman" w:hAnsi="Times New Roman"/>
          <w:sz w:val="24"/>
          <w:szCs w:val="24"/>
        </w:rPr>
        <w:t xml:space="preserve"> </w:t>
      </w:r>
      <w:r w:rsidR="00213A38" w:rsidRPr="00024C0A">
        <w:rPr>
          <w:rFonts w:ascii="Times New Roman" w:hAnsi="Times New Roman"/>
          <w:sz w:val="24"/>
          <w:szCs w:val="24"/>
        </w:rPr>
        <w:t xml:space="preserve">(Ст. 14 Федерального закона от 01.04.1996 № 27-ФЗ). Самый простой и быстрый способ </w:t>
      </w:r>
      <w:r w:rsidR="00024C0A">
        <w:rPr>
          <w:rFonts w:ascii="Times New Roman" w:hAnsi="Times New Roman"/>
          <w:sz w:val="24"/>
          <w:szCs w:val="24"/>
        </w:rPr>
        <w:t>узна</w:t>
      </w:r>
      <w:r w:rsidR="00213A38" w:rsidRPr="00024C0A">
        <w:rPr>
          <w:rFonts w:ascii="Times New Roman" w:hAnsi="Times New Roman"/>
          <w:sz w:val="24"/>
          <w:szCs w:val="24"/>
        </w:rPr>
        <w:t>ть информацию о накопленных пенсионных баллах в личном кабинете застрахованного лица на сайте ПФР, на сайте gosuslugi.ru, либо по </w:t>
      </w:r>
      <w:r>
        <w:rPr>
          <w:rFonts w:ascii="Times New Roman" w:hAnsi="Times New Roman"/>
          <w:sz w:val="24"/>
          <w:szCs w:val="24"/>
        </w:rPr>
        <w:t xml:space="preserve">личному </w:t>
      </w:r>
      <w:hyperlink r:id="rId10" w:tgtFrame="_blank" w:history="1">
        <w:r w:rsidR="00213A38" w:rsidRPr="00024C0A">
          <w:rPr>
            <w:rFonts w:ascii="Times New Roman" w:hAnsi="Times New Roman"/>
            <w:sz w:val="24"/>
            <w:szCs w:val="24"/>
          </w:rPr>
          <w:t>заявлению</w:t>
        </w:r>
      </w:hyperlink>
      <w:r w:rsidR="00213A38" w:rsidRPr="00024C0A">
        <w:rPr>
          <w:rFonts w:ascii="Times New Roman" w:hAnsi="Times New Roman"/>
          <w:sz w:val="24"/>
          <w:szCs w:val="24"/>
        </w:rPr>
        <w:t xml:space="preserve"> в территориальном органе ПФР.</w:t>
      </w:r>
    </w:p>
    <w:p w:rsidR="00213A38" w:rsidRDefault="00213A38" w:rsidP="001E17A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 xml:space="preserve">Заявление подаётся лично в территориальный орган ПФР при наличии паспорта и СНИЛС, либо направляется почтовым отправлением, позволяющим подтвердить факт и дату отправления. Регистрация в качестве страхователя, добровольно вступившего в правоотношения по обязательному пенсионному страхованию, фиксируется уведомлением, так же, как и прекращение правоотношений в день подачи заявления о снятии с </w:t>
      </w:r>
      <w:proofErr w:type="gramStart"/>
      <w:r w:rsidRPr="00213A38">
        <w:rPr>
          <w:rFonts w:ascii="Times New Roman" w:hAnsi="Times New Roman"/>
          <w:sz w:val="24"/>
          <w:szCs w:val="24"/>
        </w:rPr>
        <w:t>учета  в</w:t>
      </w:r>
      <w:proofErr w:type="gramEnd"/>
      <w:r w:rsidRPr="00213A38">
        <w:rPr>
          <w:rFonts w:ascii="Times New Roman" w:hAnsi="Times New Roman"/>
          <w:sz w:val="24"/>
          <w:szCs w:val="24"/>
        </w:rPr>
        <w:t xml:space="preserve"> территориальном органе ПФР. Срок не должен превышать трех рабочих дней со дня получения соответствующего заявления с копиями документов.</w:t>
      </w:r>
    </w:p>
    <w:p w:rsidR="00213A38" w:rsidRPr="00213A38" w:rsidRDefault="00213A38" w:rsidP="00213A38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13A38" w:rsidRPr="00213A38" w:rsidRDefault="00213A38" w:rsidP="003F52F4">
      <w:pPr>
        <w:spacing w:after="0" w:line="240" w:lineRule="auto"/>
        <w:ind w:firstLine="708"/>
        <w:jc w:val="both"/>
        <w:rPr>
          <w:rFonts w:ascii="Times New Roman" w:hAnsi="Times New Roman"/>
          <w:b/>
          <w:sz w:val="24"/>
          <w:szCs w:val="24"/>
        </w:rPr>
      </w:pPr>
      <w:r w:rsidRPr="00213A38">
        <w:rPr>
          <w:rFonts w:ascii="Times New Roman" w:hAnsi="Times New Roman"/>
          <w:b/>
          <w:sz w:val="24"/>
          <w:szCs w:val="24"/>
        </w:rPr>
        <w:t>СПРАВОЧНО</w:t>
      </w:r>
      <w:r w:rsidRPr="00213A38">
        <w:rPr>
          <w:rFonts w:ascii="Times New Roman" w:hAnsi="Times New Roman"/>
          <w:sz w:val="24"/>
          <w:szCs w:val="24"/>
        </w:rPr>
        <w:t xml:space="preserve">: Пенсионные баллы - это условные единицы, которыми измеряются все накопленные права граждан на </w:t>
      </w:r>
      <w:hyperlink r:id="rId11" w:tgtFrame="_blank" w:history="1">
        <w:r w:rsidRPr="00213A38">
          <w:rPr>
            <w:rFonts w:ascii="Times New Roman" w:hAnsi="Times New Roman"/>
            <w:sz w:val="24"/>
            <w:szCs w:val="24"/>
          </w:rPr>
          <w:t>страховую пенсию</w:t>
        </w:r>
      </w:hyperlink>
      <w:r w:rsidRPr="00213A38">
        <w:rPr>
          <w:rFonts w:ascii="Times New Roman" w:hAnsi="Times New Roman"/>
          <w:sz w:val="24"/>
          <w:szCs w:val="24"/>
        </w:rPr>
        <w:t xml:space="preserve">. Законодательно </w:t>
      </w:r>
      <w:r w:rsidR="00024C0A">
        <w:rPr>
          <w:rFonts w:ascii="Times New Roman" w:hAnsi="Times New Roman"/>
          <w:sz w:val="24"/>
          <w:szCs w:val="24"/>
        </w:rPr>
        <w:t>это</w:t>
      </w:r>
      <w:r w:rsidRPr="00213A38">
        <w:rPr>
          <w:rFonts w:ascii="Times New Roman" w:hAnsi="Times New Roman"/>
          <w:sz w:val="24"/>
          <w:szCs w:val="24"/>
        </w:rPr>
        <w:t xml:space="preserve"> индивидуальны</w:t>
      </w:r>
      <w:r w:rsidR="00024C0A">
        <w:rPr>
          <w:rFonts w:ascii="Times New Roman" w:hAnsi="Times New Roman"/>
          <w:sz w:val="24"/>
          <w:szCs w:val="24"/>
        </w:rPr>
        <w:t>й</w:t>
      </w:r>
      <w:r w:rsidRPr="00213A38">
        <w:rPr>
          <w:rFonts w:ascii="Times New Roman" w:hAnsi="Times New Roman"/>
          <w:sz w:val="24"/>
          <w:szCs w:val="24"/>
        </w:rPr>
        <w:t xml:space="preserve"> пенсионны</w:t>
      </w:r>
      <w:r w:rsidR="00024C0A">
        <w:rPr>
          <w:rFonts w:ascii="Times New Roman" w:hAnsi="Times New Roman"/>
          <w:sz w:val="24"/>
          <w:szCs w:val="24"/>
        </w:rPr>
        <w:t>й</w:t>
      </w:r>
      <w:r w:rsidRPr="00213A38">
        <w:rPr>
          <w:rFonts w:ascii="Times New Roman" w:hAnsi="Times New Roman"/>
          <w:sz w:val="24"/>
          <w:szCs w:val="24"/>
        </w:rPr>
        <w:t xml:space="preserve"> коэффициент (</w:t>
      </w:r>
      <w:r w:rsidRPr="00213A38">
        <w:rPr>
          <w:rFonts w:ascii="Times New Roman" w:hAnsi="Times New Roman"/>
          <w:b/>
          <w:sz w:val="24"/>
          <w:szCs w:val="24"/>
        </w:rPr>
        <w:t>ИПК</w:t>
      </w:r>
      <w:r w:rsidRPr="00213A38">
        <w:rPr>
          <w:rFonts w:ascii="Times New Roman" w:hAnsi="Times New Roman"/>
          <w:sz w:val="24"/>
          <w:szCs w:val="24"/>
        </w:rPr>
        <w:t>)</w:t>
      </w:r>
      <w:r w:rsidR="00673825">
        <w:rPr>
          <w:rFonts w:ascii="Times New Roman" w:hAnsi="Times New Roman"/>
          <w:sz w:val="24"/>
          <w:szCs w:val="24"/>
        </w:rPr>
        <w:t xml:space="preserve"> устанавливается ежегодно</w:t>
      </w:r>
      <w:r w:rsidRPr="00213A38">
        <w:rPr>
          <w:rFonts w:ascii="Times New Roman" w:hAnsi="Times New Roman"/>
          <w:sz w:val="24"/>
          <w:szCs w:val="24"/>
        </w:rPr>
        <w:t xml:space="preserve"> и </w:t>
      </w:r>
      <w:proofErr w:type="gramStart"/>
      <w:r w:rsidRPr="00213A38">
        <w:rPr>
          <w:rFonts w:ascii="Times New Roman" w:hAnsi="Times New Roman"/>
          <w:sz w:val="24"/>
          <w:szCs w:val="24"/>
        </w:rPr>
        <w:t>в  201</w:t>
      </w:r>
      <w:r w:rsidR="003F52F4">
        <w:rPr>
          <w:rFonts w:ascii="Times New Roman" w:hAnsi="Times New Roman"/>
          <w:sz w:val="24"/>
          <w:szCs w:val="24"/>
        </w:rPr>
        <w:t>9</w:t>
      </w:r>
      <w:proofErr w:type="gramEnd"/>
      <w:r w:rsidRPr="00213A38">
        <w:rPr>
          <w:rFonts w:ascii="Times New Roman" w:hAnsi="Times New Roman"/>
          <w:sz w:val="24"/>
          <w:szCs w:val="24"/>
        </w:rPr>
        <w:t xml:space="preserve"> году</w:t>
      </w:r>
      <w:r w:rsidR="00024C0A">
        <w:rPr>
          <w:rFonts w:ascii="Times New Roman" w:hAnsi="Times New Roman"/>
          <w:sz w:val="24"/>
          <w:szCs w:val="24"/>
        </w:rPr>
        <w:t xml:space="preserve"> стоимость пенсионного балла</w:t>
      </w:r>
      <w:r w:rsidRPr="00213A38">
        <w:rPr>
          <w:rFonts w:ascii="Times New Roman" w:hAnsi="Times New Roman"/>
          <w:sz w:val="24"/>
          <w:szCs w:val="24"/>
        </w:rPr>
        <w:t xml:space="preserve"> составляет 8</w:t>
      </w:r>
      <w:r w:rsidR="003F52F4">
        <w:rPr>
          <w:rFonts w:ascii="Times New Roman" w:hAnsi="Times New Roman"/>
          <w:sz w:val="24"/>
          <w:szCs w:val="24"/>
        </w:rPr>
        <w:t>7</w:t>
      </w:r>
      <w:r w:rsidRPr="00213A38">
        <w:rPr>
          <w:rFonts w:ascii="Times New Roman" w:hAnsi="Times New Roman"/>
          <w:sz w:val="24"/>
          <w:szCs w:val="24"/>
        </w:rPr>
        <w:t xml:space="preserve"> рубль </w:t>
      </w:r>
      <w:r w:rsidR="003F52F4">
        <w:rPr>
          <w:rFonts w:ascii="Times New Roman" w:hAnsi="Times New Roman"/>
          <w:sz w:val="24"/>
          <w:szCs w:val="24"/>
        </w:rPr>
        <w:t>2</w:t>
      </w:r>
      <w:r w:rsidRPr="00213A38">
        <w:rPr>
          <w:rFonts w:ascii="Times New Roman" w:hAnsi="Times New Roman"/>
          <w:sz w:val="24"/>
          <w:szCs w:val="24"/>
        </w:rPr>
        <w:t>4 коп</w:t>
      </w:r>
      <w:r w:rsidR="003F52F4">
        <w:rPr>
          <w:rFonts w:ascii="Times New Roman" w:hAnsi="Times New Roman"/>
          <w:sz w:val="24"/>
          <w:szCs w:val="24"/>
        </w:rPr>
        <w:t>ейки</w:t>
      </w:r>
      <w:r w:rsidRPr="00213A38">
        <w:rPr>
          <w:rFonts w:ascii="Times New Roman" w:hAnsi="Times New Roman"/>
          <w:sz w:val="24"/>
          <w:szCs w:val="24"/>
        </w:rPr>
        <w:t xml:space="preserve">. </w:t>
      </w:r>
    </w:p>
    <w:p w:rsidR="00213A38" w:rsidRPr="00213A38" w:rsidRDefault="00213A38" w:rsidP="00213A3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b/>
          <w:sz w:val="24"/>
          <w:szCs w:val="24"/>
        </w:rPr>
        <w:lastRenderedPageBreak/>
        <w:t>ВАЖНО:</w:t>
      </w:r>
      <w:r w:rsidRPr="00213A38">
        <w:rPr>
          <w:rFonts w:ascii="Times New Roman" w:hAnsi="Times New Roman"/>
          <w:sz w:val="24"/>
          <w:szCs w:val="24"/>
        </w:rPr>
        <w:t xml:space="preserve"> Расчет сумм добровольных страховых взносов идет в календарном исчислении. В случае если плательщик вступил в добровольные правоотношения по пенсионному страхованию или прекратил данные отношения в течение расчетного периода, размер страховых взносов, подлежащих уплате, определяется пропорционально количеству месяцев, дней, в которых он состоял в данных правоотношениях. Уплата страховых взносов осуществляется не позднее 31 декабря года, за который осуществляется платеж, т.е. </w:t>
      </w:r>
      <w:r w:rsidRPr="00213A38">
        <w:rPr>
          <w:rFonts w:ascii="Times New Roman" w:hAnsi="Times New Roman"/>
          <w:b/>
          <w:sz w:val="24"/>
          <w:szCs w:val="24"/>
        </w:rPr>
        <w:t>за период 201</w:t>
      </w:r>
      <w:r w:rsidR="003F52F4">
        <w:rPr>
          <w:rFonts w:ascii="Times New Roman" w:hAnsi="Times New Roman"/>
          <w:b/>
          <w:sz w:val="24"/>
          <w:szCs w:val="24"/>
        </w:rPr>
        <w:t>9</w:t>
      </w:r>
      <w:r w:rsidRPr="00213A38">
        <w:rPr>
          <w:rFonts w:ascii="Times New Roman" w:hAnsi="Times New Roman"/>
          <w:b/>
          <w:sz w:val="24"/>
          <w:szCs w:val="24"/>
        </w:rPr>
        <w:t>г.</w:t>
      </w:r>
      <w:r w:rsidRPr="00213A38">
        <w:rPr>
          <w:rFonts w:ascii="Times New Roman" w:hAnsi="Times New Roman"/>
          <w:sz w:val="24"/>
          <w:szCs w:val="24"/>
        </w:rPr>
        <w:t xml:space="preserve"> взносы должны быть уплачены </w:t>
      </w:r>
      <w:r w:rsidR="00673825">
        <w:rPr>
          <w:rFonts w:ascii="Times New Roman" w:hAnsi="Times New Roman"/>
          <w:sz w:val="24"/>
          <w:szCs w:val="24"/>
        </w:rPr>
        <w:t>не позднее</w:t>
      </w:r>
      <w:r w:rsidRPr="00213A38">
        <w:rPr>
          <w:rFonts w:ascii="Times New Roman" w:hAnsi="Times New Roman"/>
          <w:sz w:val="24"/>
          <w:szCs w:val="24"/>
        </w:rPr>
        <w:t xml:space="preserve"> </w:t>
      </w:r>
      <w:r w:rsidRPr="00213A38">
        <w:rPr>
          <w:rFonts w:ascii="Times New Roman" w:hAnsi="Times New Roman"/>
          <w:b/>
          <w:sz w:val="24"/>
          <w:szCs w:val="24"/>
        </w:rPr>
        <w:t>31.12.201</w:t>
      </w:r>
      <w:r w:rsidR="003F52F4">
        <w:rPr>
          <w:rFonts w:ascii="Times New Roman" w:hAnsi="Times New Roman"/>
          <w:b/>
          <w:sz w:val="24"/>
          <w:szCs w:val="24"/>
        </w:rPr>
        <w:t>9</w:t>
      </w:r>
      <w:r w:rsidRPr="00213A38">
        <w:rPr>
          <w:rFonts w:ascii="Times New Roman" w:hAnsi="Times New Roman"/>
          <w:b/>
          <w:sz w:val="24"/>
          <w:szCs w:val="24"/>
        </w:rPr>
        <w:t>г.</w:t>
      </w:r>
      <w:r w:rsidRPr="00213A38">
        <w:rPr>
          <w:rFonts w:ascii="Times New Roman" w:hAnsi="Times New Roman"/>
          <w:sz w:val="24"/>
          <w:szCs w:val="24"/>
        </w:rPr>
        <w:t xml:space="preserve"> В случае уплаты взносов в 20</w:t>
      </w:r>
      <w:r w:rsidR="003F52F4">
        <w:rPr>
          <w:rFonts w:ascii="Times New Roman" w:hAnsi="Times New Roman"/>
          <w:sz w:val="24"/>
          <w:szCs w:val="24"/>
        </w:rPr>
        <w:t>20г</w:t>
      </w:r>
      <w:r w:rsidRPr="00213A38">
        <w:rPr>
          <w:rFonts w:ascii="Times New Roman" w:hAnsi="Times New Roman"/>
          <w:sz w:val="24"/>
          <w:szCs w:val="24"/>
        </w:rPr>
        <w:t>. указанный платеж будет зачтен при формировании обязательств за 20</w:t>
      </w:r>
      <w:r w:rsidR="003F52F4">
        <w:rPr>
          <w:rFonts w:ascii="Times New Roman" w:hAnsi="Times New Roman"/>
          <w:sz w:val="24"/>
          <w:szCs w:val="24"/>
        </w:rPr>
        <w:t>20</w:t>
      </w:r>
      <w:r w:rsidR="00673825">
        <w:rPr>
          <w:rFonts w:ascii="Times New Roman" w:hAnsi="Times New Roman"/>
          <w:sz w:val="24"/>
          <w:szCs w:val="24"/>
        </w:rPr>
        <w:t xml:space="preserve"> год соответственно</w:t>
      </w:r>
      <w:r w:rsidRPr="00213A38">
        <w:rPr>
          <w:rFonts w:ascii="Times New Roman" w:hAnsi="Times New Roman"/>
          <w:sz w:val="24"/>
          <w:szCs w:val="24"/>
        </w:rPr>
        <w:t xml:space="preserve">. </w:t>
      </w:r>
    </w:p>
    <w:p w:rsidR="00213A38" w:rsidRPr="00213A38" w:rsidRDefault="00213A38" w:rsidP="00213A38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 xml:space="preserve">Платежи можно осуществлять как однократно в полном размере в конце текущего календарного года, так и с разбивкой суммы по месяцам. Отражение уплаченных сумм на индивидуальном лицевом счете осуществляется </w:t>
      </w:r>
      <w:r w:rsidRPr="00213A38">
        <w:rPr>
          <w:rFonts w:ascii="Times New Roman" w:hAnsi="Times New Roman"/>
          <w:b/>
          <w:sz w:val="24"/>
          <w:szCs w:val="24"/>
        </w:rPr>
        <w:t>ежегодно, до 1 марта</w:t>
      </w:r>
      <w:r w:rsidRPr="00213A38">
        <w:rPr>
          <w:rFonts w:ascii="Times New Roman" w:hAnsi="Times New Roman"/>
          <w:sz w:val="24"/>
          <w:szCs w:val="24"/>
        </w:rPr>
        <w:t xml:space="preserve">, следующего за истекшим календарным годом. </w:t>
      </w:r>
    </w:p>
    <w:p w:rsidR="00213A38" w:rsidRPr="00213A38" w:rsidRDefault="00213A38" w:rsidP="00213A3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3F52F4">
        <w:rPr>
          <w:rFonts w:ascii="Times New Roman" w:hAnsi="Times New Roman"/>
          <w:b/>
          <w:sz w:val="24"/>
          <w:szCs w:val="24"/>
        </w:rPr>
        <w:t>Периоды уплаты страховых взносов засчитываются в страховой стаж.</w:t>
      </w:r>
      <w:r w:rsidRPr="00213A38">
        <w:rPr>
          <w:rFonts w:ascii="Times New Roman" w:hAnsi="Times New Roman"/>
          <w:sz w:val="24"/>
          <w:szCs w:val="24"/>
        </w:rPr>
        <w:t xml:space="preserve"> Однако продолжительность засчитываемых периодов уплаты взносов для плательщиков не может составлять более половины страхового стажа, требуемого для назначения страховой пенсии по старости.</w:t>
      </w:r>
    </w:p>
    <w:p w:rsidR="00213A38" w:rsidRPr="00213A38" w:rsidRDefault="00213A38" w:rsidP="00213A38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В случае если уплата страховых взносов не осуществляется в течение одного или нескольких лет, данные периоды не будут засчитываться в страховой стаж.</w:t>
      </w:r>
    </w:p>
    <w:p w:rsidR="00213A38" w:rsidRDefault="00213A38" w:rsidP="00213A38">
      <w:pPr>
        <w:spacing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13A38">
        <w:rPr>
          <w:rFonts w:ascii="Times New Roman" w:hAnsi="Times New Roman"/>
          <w:sz w:val="24"/>
          <w:szCs w:val="24"/>
        </w:rPr>
        <w:t>Отчетность в территориальные органы ПФР не представляется.</w:t>
      </w:r>
    </w:p>
    <w:p w:rsidR="00987BBA" w:rsidRPr="00213A38" w:rsidRDefault="00987BBA" w:rsidP="00987BBA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bookmarkStart w:id="0" w:name="_GoBack"/>
      <w:r>
        <w:rPr>
          <w:rFonts w:ascii="Times New Roman" w:hAnsi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276850" cy="7461854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как формируется страховая пенсия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74618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1D56E8" w:rsidRPr="00D839B7" w:rsidRDefault="009B411C" w:rsidP="00D839B7">
      <w:pPr>
        <w:shd w:val="clear" w:color="auto" w:fill="FFFFFF" w:themeFill="background1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Cs w:val="24"/>
        </w:rPr>
        <w:br w:type="textWrapping" w:clear="all"/>
      </w:r>
      <w:r w:rsidR="007D4BBC" w:rsidRPr="00D839B7">
        <w:rPr>
          <w:rFonts w:ascii="Times New Roman" w:hAnsi="Times New Roman"/>
          <w:sz w:val="28"/>
          <w:szCs w:val="28"/>
          <w:shd w:val="clear" w:color="auto" w:fill="FFFDD2"/>
        </w:rPr>
        <w:t>С 2019 года минимальный размер добровольных взносов на ОПС составляет</w:t>
      </w:r>
      <w:r w:rsidR="007D4BBC" w:rsidRPr="00D839B7">
        <w:rPr>
          <w:rStyle w:val="apple-converted-space"/>
          <w:rFonts w:ascii="Times New Roman" w:hAnsi="Times New Roman"/>
          <w:sz w:val="28"/>
          <w:szCs w:val="28"/>
          <w:shd w:val="clear" w:color="auto" w:fill="FFFDD2"/>
        </w:rPr>
        <w:t> </w:t>
      </w:r>
      <w:r w:rsidR="007D4BBC" w:rsidRPr="00D839B7">
        <w:rPr>
          <w:rStyle w:val="a9"/>
          <w:rFonts w:ascii="Times New Roman" w:hAnsi="Times New Roman"/>
          <w:sz w:val="28"/>
          <w:szCs w:val="28"/>
          <w:bdr w:val="none" w:sz="0" w:space="0" w:color="auto" w:frame="1"/>
          <w:shd w:val="clear" w:color="auto" w:fill="FFFDD2"/>
        </w:rPr>
        <w:t>29 779</w:t>
      </w:r>
      <w:r w:rsidR="007D4BBC" w:rsidRPr="00D839B7">
        <w:rPr>
          <w:rStyle w:val="apple-converted-space"/>
          <w:rFonts w:ascii="Times New Roman" w:hAnsi="Times New Roman"/>
          <w:sz w:val="28"/>
          <w:szCs w:val="28"/>
          <w:shd w:val="clear" w:color="auto" w:fill="FFFDD2"/>
        </w:rPr>
        <w:t> </w:t>
      </w:r>
      <w:proofErr w:type="gramStart"/>
      <w:r w:rsidR="007D4BBC" w:rsidRPr="00D839B7">
        <w:rPr>
          <w:rFonts w:ascii="Times New Roman" w:hAnsi="Times New Roman"/>
          <w:sz w:val="28"/>
          <w:szCs w:val="28"/>
          <w:shd w:val="clear" w:color="auto" w:fill="FFFDD2"/>
        </w:rPr>
        <w:t>рублей .</w:t>
      </w:r>
      <w:proofErr w:type="gramEnd"/>
    </w:p>
    <w:sectPr w:rsidR="001D56E8" w:rsidRPr="00D839B7" w:rsidSect="00E60B04">
      <w:headerReference w:type="default" r:id="rId13"/>
      <w:footerReference w:type="default" r:id="rId14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B6E" w:rsidRDefault="007D1B6E" w:rsidP="00E60B04">
      <w:pPr>
        <w:spacing w:after="0" w:line="240" w:lineRule="auto"/>
      </w:pPr>
      <w:r>
        <w:separator/>
      </w:r>
    </w:p>
  </w:endnote>
  <w:endnote w:type="continuationSeparator" w:id="0">
    <w:p w:rsidR="007D1B6E" w:rsidRDefault="007D1B6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F4" w:rsidRPr="00D5354D" w:rsidRDefault="003F52F4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3F52F4" w:rsidRPr="004736C6" w:rsidRDefault="003F52F4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B6E" w:rsidRDefault="007D1B6E" w:rsidP="00E60B04">
      <w:pPr>
        <w:spacing w:after="0" w:line="240" w:lineRule="auto"/>
      </w:pPr>
      <w:r>
        <w:separator/>
      </w:r>
    </w:p>
  </w:footnote>
  <w:footnote w:type="continuationSeparator" w:id="0">
    <w:p w:rsidR="007D1B6E" w:rsidRDefault="007D1B6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52F4" w:rsidRDefault="003F52F4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7D1B6E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3F52F4" w:rsidRDefault="003F52F4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3F52F4" w:rsidRPr="00822295" w:rsidRDefault="003F52F4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3F52F4" w:rsidRPr="00822295" w:rsidRDefault="003F52F4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3F52F4" w:rsidRDefault="003F52F4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7D1B6E">
                  <w:pict>
                    <v:rect id="_x0000_i1026" style="width:0;height:1.5pt" o:hralign="center" o:hrstd="t" o:hr="t" fillcolor="gray" stroked="f"/>
                  </w:pict>
                </w:r>
              </w:p>
              <w:p w:rsidR="003F52F4" w:rsidRDefault="003F52F4" w:rsidP="00E60B04"/>
            </w:txbxContent>
          </v:textbox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5"/>
  </w:num>
  <w:num w:numId="8">
    <w:abstractNumId w:val="11"/>
  </w:num>
  <w:num w:numId="9">
    <w:abstractNumId w:val="6"/>
  </w:num>
  <w:num w:numId="10">
    <w:abstractNumId w:val="16"/>
  </w:num>
  <w:num w:numId="11">
    <w:abstractNumId w:val="4"/>
  </w:num>
  <w:num w:numId="12">
    <w:abstractNumId w:val="17"/>
  </w:num>
  <w:num w:numId="13">
    <w:abstractNumId w:val="5"/>
  </w:num>
  <w:num w:numId="14">
    <w:abstractNumId w:val="1"/>
  </w:num>
  <w:num w:numId="15">
    <w:abstractNumId w:val="3"/>
  </w:num>
  <w:num w:numId="16">
    <w:abstractNumId w:val="7"/>
  </w:num>
  <w:num w:numId="17">
    <w:abstractNumId w:val="13"/>
  </w:num>
  <w:num w:numId="18">
    <w:abstractNumId w:val="2"/>
  </w:num>
  <w:num w:numId="19">
    <w:abstractNumId w:val="8"/>
  </w:num>
  <w:num w:numId="2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autoHyphenation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60B04"/>
    <w:rsid w:val="0000019C"/>
    <w:rsid w:val="00011795"/>
    <w:rsid w:val="00012E4F"/>
    <w:rsid w:val="00021DB6"/>
    <w:rsid w:val="00024C0A"/>
    <w:rsid w:val="00031382"/>
    <w:rsid w:val="00036D50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71EC"/>
    <w:rsid w:val="00071922"/>
    <w:rsid w:val="00075ACA"/>
    <w:rsid w:val="00083733"/>
    <w:rsid w:val="000A01D0"/>
    <w:rsid w:val="000A2B05"/>
    <w:rsid w:val="000A72B7"/>
    <w:rsid w:val="000B2C8F"/>
    <w:rsid w:val="000B4D43"/>
    <w:rsid w:val="000B6089"/>
    <w:rsid w:val="000B63DF"/>
    <w:rsid w:val="000C02D5"/>
    <w:rsid w:val="000C4795"/>
    <w:rsid w:val="000C4F0D"/>
    <w:rsid w:val="000C59F5"/>
    <w:rsid w:val="000E22FC"/>
    <w:rsid w:val="000E6E0C"/>
    <w:rsid w:val="000F392A"/>
    <w:rsid w:val="000F4F03"/>
    <w:rsid w:val="000F6170"/>
    <w:rsid w:val="0010145E"/>
    <w:rsid w:val="00103B26"/>
    <w:rsid w:val="00106994"/>
    <w:rsid w:val="001113C4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7167"/>
    <w:rsid w:val="00196650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D40A5"/>
    <w:rsid w:val="001D49CB"/>
    <w:rsid w:val="001D4FCD"/>
    <w:rsid w:val="001D56E8"/>
    <w:rsid w:val="001E17AE"/>
    <w:rsid w:val="001F4028"/>
    <w:rsid w:val="00213A38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6002E"/>
    <w:rsid w:val="002723FB"/>
    <w:rsid w:val="0028457F"/>
    <w:rsid w:val="002920A6"/>
    <w:rsid w:val="002C0B23"/>
    <w:rsid w:val="002C7CEE"/>
    <w:rsid w:val="002D2D76"/>
    <w:rsid w:val="002D4787"/>
    <w:rsid w:val="002E3226"/>
    <w:rsid w:val="002E641A"/>
    <w:rsid w:val="002F2B7E"/>
    <w:rsid w:val="002F5379"/>
    <w:rsid w:val="00310C1D"/>
    <w:rsid w:val="0031146A"/>
    <w:rsid w:val="0031748F"/>
    <w:rsid w:val="00323456"/>
    <w:rsid w:val="0032444D"/>
    <w:rsid w:val="003274E2"/>
    <w:rsid w:val="003317B4"/>
    <w:rsid w:val="00331E05"/>
    <w:rsid w:val="00340017"/>
    <w:rsid w:val="00340932"/>
    <w:rsid w:val="00340CA8"/>
    <w:rsid w:val="0034298A"/>
    <w:rsid w:val="00344344"/>
    <w:rsid w:val="00350EA7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D11F8"/>
    <w:rsid w:val="003D1BA0"/>
    <w:rsid w:val="003E24F4"/>
    <w:rsid w:val="003E4459"/>
    <w:rsid w:val="003E499A"/>
    <w:rsid w:val="003F0F57"/>
    <w:rsid w:val="003F52F4"/>
    <w:rsid w:val="00403A83"/>
    <w:rsid w:val="0040412D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B82"/>
    <w:rsid w:val="00485C84"/>
    <w:rsid w:val="0049349F"/>
    <w:rsid w:val="00497292"/>
    <w:rsid w:val="004A1583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792C"/>
    <w:rsid w:val="004F7978"/>
    <w:rsid w:val="00503C45"/>
    <w:rsid w:val="00503EA6"/>
    <w:rsid w:val="00512ADF"/>
    <w:rsid w:val="00513F0D"/>
    <w:rsid w:val="00514428"/>
    <w:rsid w:val="00522EA5"/>
    <w:rsid w:val="00534BF3"/>
    <w:rsid w:val="00546DD4"/>
    <w:rsid w:val="0055221F"/>
    <w:rsid w:val="005545E9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7073"/>
    <w:rsid w:val="005A041F"/>
    <w:rsid w:val="005A562E"/>
    <w:rsid w:val="005A64D3"/>
    <w:rsid w:val="005A6E4C"/>
    <w:rsid w:val="005B111A"/>
    <w:rsid w:val="005B18C8"/>
    <w:rsid w:val="005B35B8"/>
    <w:rsid w:val="005B5592"/>
    <w:rsid w:val="005C0936"/>
    <w:rsid w:val="005C10C5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2DD2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3825"/>
    <w:rsid w:val="00675A01"/>
    <w:rsid w:val="006762D7"/>
    <w:rsid w:val="00693A16"/>
    <w:rsid w:val="0069413E"/>
    <w:rsid w:val="006943AF"/>
    <w:rsid w:val="0069512D"/>
    <w:rsid w:val="006957B7"/>
    <w:rsid w:val="00696B43"/>
    <w:rsid w:val="006A3108"/>
    <w:rsid w:val="006A6C22"/>
    <w:rsid w:val="006A7740"/>
    <w:rsid w:val="006A7A14"/>
    <w:rsid w:val="006B12A1"/>
    <w:rsid w:val="006B266B"/>
    <w:rsid w:val="006B68DF"/>
    <w:rsid w:val="006C62AC"/>
    <w:rsid w:val="006D4724"/>
    <w:rsid w:val="006D4D28"/>
    <w:rsid w:val="006D6333"/>
    <w:rsid w:val="006E3277"/>
    <w:rsid w:val="006E3527"/>
    <w:rsid w:val="006E357B"/>
    <w:rsid w:val="006F1137"/>
    <w:rsid w:val="00704828"/>
    <w:rsid w:val="007075E0"/>
    <w:rsid w:val="0071352B"/>
    <w:rsid w:val="007156A3"/>
    <w:rsid w:val="00720D17"/>
    <w:rsid w:val="00734606"/>
    <w:rsid w:val="00742B24"/>
    <w:rsid w:val="00751ED9"/>
    <w:rsid w:val="00751FCD"/>
    <w:rsid w:val="00755782"/>
    <w:rsid w:val="007564CE"/>
    <w:rsid w:val="00762E88"/>
    <w:rsid w:val="00763A34"/>
    <w:rsid w:val="007701F9"/>
    <w:rsid w:val="00773D33"/>
    <w:rsid w:val="00774DE1"/>
    <w:rsid w:val="007871B7"/>
    <w:rsid w:val="007876C1"/>
    <w:rsid w:val="00792063"/>
    <w:rsid w:val="00796C54"/>
    <w:rsid w:val="007A3344"/>
    <w:rsid w:val="007A389C"/>
    <w:rsid w:val="007B67F4"/>
    <w:rsid w:val="007C02FD"/>
    <w:rsid w:val="007C6C43"/>
    <w:rsid w:val="007D0805"/>
    <w:rsid w:val="007D1B6E"/>
    <w:rsid w:val="007D3D2C"/>
    <w:rsid w:val="007D4BBC"/>
    <w:rsid w:val="007D4E20"/>
    <w:rsid w:val="007E3AA3"/>
    <w:rsid w:val="007E4B1E"/>
    <w:rsid w:val="007E4EEE"/>
    <w:rsid w:val="007E4EF1"/>
    <w:rsid w:val="007E6626"/>
    <w:rsid w:val="007F57B4"/>
    <w:rsid w:val="007F6462"/>
    <w:rsid w:val="007F781B"/>
    <w:rsid w:val="00801685"/>
    <w:rsid w:val="00804937"/>
    <w:rsid w:val="008050D5"/>
    <w:rsid w:val="008121BC"/>
    <w:rsid w:val="00822295"/>
    <w:rsid w:val="0082231A"/>
    <w:rsid w:val="00825D70"/>
    <w:rsid w:val="00825E2A"/>
    <w:rsid w:val="008275D8"/>
    <w:rsid w:val="00831D05"/>
    <w:rsid w:val="0084622A"/>
    <w:rsid w:val="00847394"/>
    <w:rsid w:val="00854D46"/>
    <w:rsid w:val="00856EC4"/>
    <w:rsid w:val="00861B9F"/>
    <w:rsid w:val="00861F9C"/>
    <w:rsid w:val="008656E6"/>
    <w:rsid w:val="008710CA"/>
    <w:rsid w:val="00871563"/>
    <w:rsid w:val="008721B1"/>
    <w:rsid w:val="00875EA8"/>
    <w:rsid w:val="00877512"/>
    <w:rsid w:val="00880AF7"/>
    <w:rsid w:val="00883C40"/>
    <w:rsid w:val="00885E9C"/>
    <w:rsid w:val="008A01F9"/>
    <w:rsid w:val="008A1587"/>
    <w:rsid w:val="008A560F"/>
    <w:rsid w:val="008A685E"/>
    <w:rsid w:val="008A774F"/>
    <w:rsid w:val="008B1410"/>
    <w:rsid w:val="008B19CA"/>
    <w:rsid w:val="008B2DEE"/>
    <w:rsid w:val="008B3EDB"/>
    <w:rsid w:val="008B59E3"/>
    <w:rsid w:val="008C257D"/>
    <w:rsid w:val="008C726C"/>
    <w:rsid w:val="008E585F"/>
    <w:rsid w:val="008E6261"/>
    <w:rsid w:val="008F1D40"/>
    <w:rsid w:val="008F5DE3"/>
    <w:rsid w:val="008F63A3"/>
    <w:rsid w:val="008F65B8"/>
    <w:rsid w:val="00901ACB"/>
    <w:rsid w:val="00902265"/>
    <w:rsid w:val="0091005A"/>
    <w:rsid w:val="0091328F"/>
    <w:rsid w:val="0091406E"/>
    <w:rsid w:val="00925960"/>
    <w:rsid w:val="009276D1"/>
    <w:rsid w:val="0092781F"/>
    <w:rsid w:val="00930E5C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7BBA"/>
    <w:rsid w:val="00992F10"/>
    <w:rsid w:val="0099418F"/>
    <w:rsid w:val="00995093"/>
    <w:rsid w:val="009A3A3D"/>
    <w:rsid w:val="009A6221"/>
    <w:rsid w:val="009B11EB"/>
    <w:rsid w:val="009B411C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A02C44"/>
    <w:rsid w:val="00A034F0"/>
    <w:rsid w:val="00A062D3"/>
    <w:rsid w:val="00A07AA9"/>
    <w:rsid w:val="00A11976"/>
    <w:rsid w:val="00A125D5"/>
    <w:rsid w:val="00A34D04"/>
    <w:rsid w:val="00A36711"/>
    <w:rsid w:val="00A42302"/>
    <w:rsid w:val="00A45E0E"/>
    <w:rsid w:val="00A45FE9"/>
    <w:rsid w:val="00A474DB"/>
    <w:rsid w:val="00A526C9"/>
    <w:rsid w:val="00A5423C"/>
    <w:rsid w:val="00A605BE"/>
    <w:rsid w:val="00A61958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F33E2"/>
    <w:rsid w:val="00AF4719"/>
    <w:rsid w:val="00AF5255"/>
    <w:rsid w:val="00AF761E"/>
    <w:rsid w:val="00B02F3E"/>
    <w:rsid w:val="00B2018B"/>
    <w:rsid w:val="00B272D6"/>
    <w:rsid w:val="00B30528"/>
    <w:rsid w:val="00B30779"/>
    <w:rsid w:val="00B372FE"/>
    <w:rsid w:val="00B44F16"/>
    <w:rsid w:val="00B548D8"/>
    <w:rsid w:val="00B626CE"/>
    <w:rsid w:val="00B65FA9"/>
    <w:rsid w:val="00B6601E"/>
    <w:rsid w:val="00B67A4C"/>
    <w:rsid w:val="00B718F2"/>
    <w:rsid w:val="00B728C7"/>
    <w:rsid w:val="00B728E7"/>
    <w:rsid w:val="00B87C7F"/>
    <w:rsid w:val="00B925A8"/>
    <w:rsid w:val="00B9607B"/>
    <w:rsid w:val="00BA1C92"/>
    <w:rsid w:val="00BB4ACC"/>
    <w:rsid w:val="00BC1055"/>
    <w:rsid w:val="00BC2948"/>
    <w:rsid w:val="00BC5781"/>
    <w:rsid w:val="00BC7405"/>
    <w:rsid w:val="00BD17FF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5645"/>
    <w:rsid w:val="00C52A1F"/>
    <w:rsid w:val="00C57C42"/>
    <w:rsid w:val="00C64EE9"/>
    <w:rsid w:val="00C65FC4"/>
    <w:rsid w:val="00C71F04"/>
    <w:rsid w:val="00C76728"/>
    <w:rsid w:val="00C8088E"/>
    <w:rsid w:val="00C85402"/>
    <w:rsid w:val="00CA17A6"/>
    <w:rsid w:val="00CA20CF"/>
    <w:rsid w:val="00CA2A0F"/>
    <w:rsid w:val="00CA6F3E"/>
    <w:rsid w:val="00CC1D9A"/>
    <w:rsid w:val="00CC490F"/>
    <w:rsid w:val="00CD5F39"/>
    <w:rsid w:val="00CE154D"/>
    <w:rsid w:val="00CE220B"/>
    <w:rsid w:val="00CE4883"/>
    <w:rsid w:val="00CF4BC8"/>
    <w:rsid w:val="00D05DDC"/>
    <w:rsid w:val="00D06B80"/>
    <w:rsid w:val="00D225A3"/>
    <w:rsid w:val="00D235BA"/>
    <w:rsid w:val="00D4193B"/>
    <w:rsid w:val="00D433B5"/>
    <w:rsid w:val="00D439C8"/>
    <w:rsid w:val="00D46447"/>
    <w:rsid w:val="00D5354D"/>
    <w:rsid w:val="00D75CB5"/>
    <w:rsid w:val="00D82033"/>
    <w:rsid w:val="00D839B7"/>
    <w:rsid w:val="00D8701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C7"/>
    <w:rsid w:val="00DE70BF"/>
    <w:rsid w:val="00DF32BD"/>
    <w:rsid w:val="00E14931"/>
    <w:rsid w:val="00E16602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A088A"/>
    <w:rsid w:val="00EA2213"/>
    <w:rsid w:val="00EA2FBF"/>
    <w:rsid w:val="00EA3B50"/>
    <w:rsid w:val="00EA4F2D"/>
    <w:rsid w:val="00EA7E59"/>
    <w:rsid w:val="00EB0F8E"/>
    <w:rsid w:val="00EC408E"/>
    <w:rsid w:val="00ED57D2"/>
    <w:rsid w:val="00ED6590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36435"/>
    <w:rsid w:val="00F379C1"/>
    <w:rsid w:val="00F4211F"/>
    <w:rsid w:val="00F437D0"/>
    <w:rsid w:val="00F53286"/>
    <w:rsid w:val="00F56C33"/>
    <w:rsid w:val="00F579C0"/>
    <w:rsid w:val="00F60859"/>
    <w:rsid w:val="00F62BA2"/>
    <w:rsid w:val="00F65798"/>
    <w:rsid w:val="00F7089A"/>
    <w:rsid w:val="00F72AC1"/>
    <w:rsid w:val="00F737F4"/>
    <w:rsid w:val="00F75DF7"/>
    <w:rsid w:val="00F92922"/>
    <w:rsid w:val="00F94B02"/>
    <w:rsid w:val="00FA2EFC"/>
    <w:rsid w:val="00FA620E"/>
    <w:rsid w:val="00FA7930"/>
    <w:rsid w:val="00FA7E87"/>
    <w:rsid w:val="00FB082B"/>
    <w:rsid w:val="00FB5561"/>
    <w:rsid w:val="00FC2476"/>
    <w:rsid w:val="00FC74FC"/>
    <w:rsid w:val="00FD3296"/>
    <w:rsid w:val="00FD3EF6"/>
    <w:rsid w:val="00FE052E"/>
    <w:rsid w:val="00FE1C80"/>
    <w:rsid w:val="00FE24AD"/>
    <w:rsid w:val="00FE2C4C"/>
    <w:rsid w:val="00FE4E4D"/>
    <w:rsid w:val="00FE6459"/>
    <w:rsid w:val="00FF0AAF"/>
    <w:rsid w:val="00FF1379"/>
    <w:rsid w:val="00FF38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B789F1F"/>
  <w15:docId w15:val="{49123F1D-1A75-4CC2-8845-4A0C7A7C11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-share-form-button">
    <w:name w:val="b-share-form-button"/>
    <w:basedOn w:val="a0"/>
    <w:rsid w:val="007075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2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4849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675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07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396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376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32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711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03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9136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1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268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2220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454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5204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16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87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606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197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0105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972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5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65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4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67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98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9357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zbukapensii.ru/individualnyj-licevoj-schet-v-pfr.html" TargetMode="Externa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1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azbukapensii.ru/komu_polozhena_strahovaya_pensiya_po_starosti.html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pfrf.ru/files/id/zhiznsit/persuchet/Zapros_vyipiska_ILS.doc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azbukapensii.ru/snils-ehto-nomer-v-pfr.html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852071-3345-43CE-88C2-96E36D69FD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737</Words>
  <Characters>4204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4932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Павловская Виталия Александровна</cp:lastModifiedBy>
  <cp:revision>6</cp:revision>
  <cp:lastPrinted>2018-09-19T11:26:00Z</cp:lastPrinted>
  <dcterms:created xsi:type="dcterms:W3CDTF">2019-05-14T14:34:00Z</dcterms:created>
  <dcterms:modified xsi:type="dcterms:W3CDTF">2019-05-15T10:10:00Z</dcterms:modified>
</cp:coreProperties>
</file>