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08B" w:rsidRDefault="0081308B" w:rsidP="0081308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 w:rsidRPr="001569B1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Как внести недостающие сведения на свой</w:t>
      </w:r>
    </w:p>
    <w:p w:rsidR="0081308B" w:rsidRPr="001569B1" w:rsidRDefault="0081308B" w:rsidP="0081308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 w:rsidRPr="001569B1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индивидуальный лицевой счет</w:t>
      </w:r>
    </w:p>
    <w:p w:rsidR="0081308B" w:rsidRPr="00302D23" w:rsidRDefault="0081308B" w:rsidP="0081308B">
      <w:pPr>
        <w:shd w:val="clear" w:color="auto" w:fill="FFFFFF"/>
        <w:spacing w:before="300" w:after="240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2D23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934AD6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302D2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сентября 2019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  <w:bookmarkStart w:id="0" w:name="_GoBack"/>
      <w:bookmarkEnd w:id="0"/>
    </w:p>
    <w:p w:rsidR="0081308B" w:rsidRDefault="0081308B" w:rsidP="0081308B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1569B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 управление ПФР №9 по г.Москве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напоминает, что в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«</w:t>
      </w:r>
      <w:hyperlink r:id="rId8" w:history="1">
        <w:r w:rsidRPr="001569B1">
          <w:rPr>
            <w:rFonts w:ascii="Times New Roman" w:eastAsia="Times New Roman" w:hAnsi="Times New Roman"/>
            <w:color w:val="0000FF"/>
            <w:sz w:val="24"/>
            <w:szCs w:val="24"/>
            <w:lang w:eastAsia="ru-RU"/>
          </w:rPr>
          <w:t>Личном кабинете гражданина</w:t>
        </w:r>
      </w:hyperlink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» на сайте ПФР можно ознакомиться с состоянием индивидуального лицевого счета и получить информацию о сформированных пенсионных правах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с целью сверить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сведения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, которые направляются работодателем. </w:t>
      </w:r>
    </w:p>
    <w:p w:rsidR="0081308B" w:rsidRPr="001569B1" w:rsidRDefault="0081308B" w:rsidP="0081308B">
      <w:pPr>
        <w:shd w:val="clear" w:color="auto" w:fill="FFFFFF"/>
        <w:spacing w:after="0" w:line="240" w:lineRule="auto"/>
        <w:ind w:firstLine="708"/>
        <w:outlineLvl w:val="2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 случае необходимости 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внести недостающие сведения,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следует 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обратиться к работодателям для уточнения недостающих периодов, но только тех, которые приходятся на время после регистрации в системе индивидуального (персонифицированного) учета, то есть после 2002 года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. Также, 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 отношении периодов работы до регистрации - до 2002 года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необходимо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обратиться в Пенсионный фонд России по месту жительства с подтверждающими документами.</w:t>
      </w:r>
    </w:p>
    <w:p w:rsidR="0081308B" w:rsidRPr="001569B1" w:rsidRDefault="0081308B" w:rsidP="0081308B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Чтобы получить документы, подтверждающие периоды работы до регистрации в системе индивидуального (персонифицированного) учета (до 2002 года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) 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пода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ётся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заявлени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 произвольной форме в адрес работодателя, в котором необходимо указать адрес для направления ответа и контактный номер телефона. Работодатель в срок не позднее трех рабочих дней со дня подачи данного заявления обязан предоставить бывшему работнику копии документов, связанных с работой, - они должны быть заверены надлежащим образом и предоставлены работнику безвозмездно.</w:t>
      </w:r>
    </w:p>
    <w:p w:rsidR="0081308B" w:rsidRPr="001569B1" w:rsidRDefault="0081308B" w:rsidP="0081308B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185CB4">
        <w:rPr>
          <w:rFonts w:ascii="Times New Roman" w:eastAsia="Times New Roman" w:hAnsi="Times New Roman"/>
          <w:b/>
          <w:i/>
          <w:iCs/>
          <w:color w:val="333333"/>
          <w:sz w:val="24"/>
          <w:szCs w:val="24"/>
          <w:lang w:eastAsia="ru-RU"/>
        </w:rPr>
        <w:t>ВАЖНО:</w:t>
      </w:r>
      <w:r w:rsidR="00934AD6">
        <w:rPr>
          <w:rFonts w:ascii="Times New Roman" w:eastAsia="Times New Roman" w:hAnsi="Times New Roman"/>
          <w:b/>
          <w:i/>
          <w:iCs/>
          <w:color w:val="333333"/>
          <w:sz w:val="24"/>
          <w:szCs w:val="24"/>
          <w:lang w:eastAsia="ru-RU"/>
        </w:rPr>
        <w:t xml:space="preserve"> </w:t>
      </w:r>
      <w:r w:rsidRPr="001569B1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В случае если работодатель как юридическое лицо не является действующим (организация прекратила деятельность), необходимо обращаться к правопреемнику работодателя или в вышестоящую организацию, либо в соответствующую архивную организацию. </w:t>
      </w:r>
    </w:p>
    <w:p w:rsidR="0081308B" w:rsidRPr="001569B1" w:rsidRDefault="0081308B" w:rsidP="008130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Если на руках уже имеются документы, подтверждающие стаж до регистрации в системе индивидуального (персонифицированного) учета, необходимо обратиться в территориальный орган Пенсионного фонда России по месту жительства и представить документы для внесения недостающих сведений на индивидуальный лицевой счет.</w:t>
      </w:r>
    </w:p>
    <w:p w:rsidR="0081308B" w:rsidRPr="001569B1" w:rsidRDefault="0081308B" w:rsidP="008130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185CB4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Начальник  Главного управления ПФР №9 Людмила Тарасова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н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апоми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нает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что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191143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страховой стаж </w:t>
      </w:r>
      <w:r w:rsidR="00191143"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подтверждается 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 основании сведений индивидуального (персонифицированного) учета</w:t>
      </w:r>
      <w:r w:rsidR="00191143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 «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случае если в индивидуальном лицевом счете гражданина до его регистрации в системе индивидуального (персонифицированного) учета содержатся неполные сведения о периодах работы либо отсутствуют сведения об отдельных периодах работы по трудовому договору, такие периоды подтверждаются трудовой книжкой установленного образца. Если трудовой книжки нет или в ней содержатся неправильные, неточные или неполные сведения, в подтверждение принимаются письменные трудовые договоры, справки, выдаваемые работодателями или соответствующими государственными (муниципальными) органами, выписки из приказов, лицевые счета и ведомости на выдачу заработной платы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» - пояснила она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</w:p>
    <w:p w:rsidR="0081308B" w:rsidRPr="001569B1" w:rsidRDefault="0081308B" w:rsidP="0081308B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Периоды работы по договору гражданско-правового характера, предметом которого является выполнение работ или оказание услуг, или по авторским и лицензионным договорам подтверждаются указанным договором, оформленным в соответствии с гражданским законодательством, действовавшим на день возникновения </w:t>
      </w: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соответствующих правоотношений, и документом работодателя об уплате обязательных платежей, документом территориального органа Пенсионного фонда Российской Федерации или территориального налогового органа об уплате обязательных платежей соответственно.</w:t>
      </w:r>
    </w:p>
    <w:p w:rsidR="0081308B" w:rsidRPr="001569B1" w:rsidRDefault="0081308B" w:rsidP="008130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установленных законодательством случаях периоды работы на территории России до регистрации гражданина в системе индивидуального (персонифицированного) учета устанавливаются на основании свидетельских показаний.</w:t>
      </w:r>
    </w:p>
    <w:p w:rsidR="0081308B" w:rsidRPr="001569B1" w:rsidRDefault="0081308B" w:rsidP="008130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Документы, подтверждающие периоды работы, иной деятельности, иные периоды, должны содержать номер и дату выдачи, фамилию, имя, отчество (при наличии) застрахованного лица, которому выдается документ, число, месяц и год его рождения, место работы, период работы (иной деятельности, иного периода), профессию (должность), основания их выдачи (приказы, лицевые счета и другие документы). Записи в трудовой книжке, учитываемые при подсчете стажа, должны быть оформлены в соответствии с трудовым законодательством, действовавшим на день их внесения в трудовую книжку.</w:t>
      </w:r>
    </w:p>
    <w:p w:rsidR="0081308B" w:rsidRPr="001569B1" w:rsidRDefault="0081308B" w:rsidP="0081308B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1569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Периоды работы и (или) иной деятельности после регистрации в качестве застрахованного лица, имевшие место с 2002 года, включаются в страховой стаж только в случае начисления и уплаты страховых взносов.</w:t>
      </w:r>
    </w:p>
    <w:p w:rsidR="0081308B" w:rsidRPr="00302D23" w:rsidRDefault="0081308B" w:rsidP="0081308B">
      <w:pPr>
        <w:pStyle w:val="a8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02D23">
        <w:rPr>
          <w:b/>
          <w:color w:val="333333"/>
        </w:rPr>
        <w:t> СПРАВОЧНО:</w:t>
      </w:r>
      <w:r>
        <w:rPr>
          <w:b/>
          <w:color w:val="333333"/>
        </w:rPr>
        <w:t xml:space="preserve"> </w:t>
      </w:r>
      <w:r w:rsidRPr="00302D23">
        <w:rPr>
          <w:color w:val="333333"/>
        </w:rPr>
        <w:t>С 2020 года в России появится электронная трудовая книжка. Новый цифровой формат призван обеспечить постоянный и удобный доступ граждан к информации о своей трудовой деятельности, а работодателям – к новым возможностям кадрового учета. Переход на электронные трудовые книжки будет добровольным, позволяющим сохранить бумажный формат столько времени, сколько это необходимо. Исключением станут те граждане, кто устроится на работу впервые с 2021 года. У них все сведения о трудовой деятельности изначально будут вестись только в электронном виде без оформления бумажного носителя.</w:t>
      </w:r>
    </w:p>
    <w:p w:rsidR="0081308B" w:rsidRPr="00302D23" w:rsidRDefault="0081308B" w:rsidP="0081308B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</w:rPr>
      </w:pPr>
      <w:r w:rsidRPr="00302D23">
        <w:rPr>
          <w:color w:val="333333"/>
        </w:rPr>
        <w:t>Все граждане в течение 2020 года могут подать работодателю заявление в произвольной форме о сохранении бумажной трудовой книжки. В этом случае работодатель наряду с электронной книжкой продолжит вносить сведения о трудовой деятельности и в бумажную версию.</w:t>
      </w:r>
      <w:r>
        <w:rPr>
          <w:color w:val="333333"/>
        </w:rPr>
        <w:t xml:space="preserve"> Если</w:t>
      </w:r>
      <w:r w:rsidRPr="00302D23">
        <w:rPr>
          <w:color w:val="333333"/>
        </w:rPr>
        <w:t xml:space="preserve"> до конца 2020 года не</w:t>
      </w:r>
      <w:r>
        <w:rPr>
          <w:color w:val="333333"/>
        </w:rPr>
        <w:t xml:space="preserve"> будет</w:t>
      </w:r>
      <w:r w:rsidRPr="00302D23">
        <w:rPr>
          <w:color w:val="333333"/>
        </w:rPr>
        <w:t> </w:t>
      </w:r>
      <w:r>
        <w:rPr>
          <w:color w:val="333333"/>
        </w:rPr>
        <w:t>оформлено</w:t>
      </w:r>
      <w:r w:rsidRPr="00302D23">
        <w:rPr>
          <w:color w:val="333333"/>
        </w:rPr>
        <w:t xml:space="preserve"> заявлениек работодателю о сохранении бумажной трудовой книжки, получат ее на руки. Сведения об их трудовой деятельности, начиная с 2021 года, будут формироваться только в цифровом формате. </w:t>
      </w:r>
    </w:p>
    <w:p w:rsidR="0081308B" w:rsidRPr="00302D23" w:rsidRDefault="0081308B" w:rsidP="0081308B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</w:rPr>
      </w:pPr>
      <w:r w:rsidRPr="00302D23">
        <w:rPr>
          <w:color w:val="333333"/>
        </w:rPr>
        <w:t>Доступ к электронной трудовой книжке будет открыт для граждан в личном кабинете на сайте Пенсионного фонда России и через портал госуслуг, а также посредством соответствующего приложения для смартфонов. </w:t>
      </w:r>
    </w:p>
    <w:p w:rsidR="0081308B" w:rsidRPr="00302D23" w:rsidRDefault="0081308B" w:rsidP="0081308B">
      <w:pPr>
        <w:pStyle w:val="a8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</w:rPr>
      </w:pPr>
      <w:r w:rsidRPr="00302D23">
        <w:rPr>
          <w:color w:val="333333"/>
        </w:rPr>
        <w:t>При необходимости сведения электронной трудовой книжки будут предоставляться в виде бумажной выписки. Обеспечить ее сможет работодатель (по последнему/актуальному месту работы), территориальный орган Пенсионного фонда России или МФЦ. Услуга предоставляется экстерриториально, т.е. без привязки к месту жительства или работы человека.</w:t>
      </w:r>
    </w:p>
    <w:p w:rsidR="0081308B" w:rsidRPr="001569B1" w:rsidRDefault="0081308B" w:rsidP="0081308B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81308B" w:rsidRPr="00302D23" w:rsidRDefault="0081308B" w:rsidP="0081308B">
      <w:pP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002968" w:rsidRPr="00B808AD" w:rsidRDefault="00002968" w:rsidP="00B808AD">
      <w:pPr>
        <w:rPr>
          <w:szCs w:val="24"/>
        </w:rPr>
      </w:pPr>
    </w:p>
    <w:sectPr w:rsidR="00002968" w:rsidRPr="00B808A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A98" w:rsidRDefault="00C06A98" w:rsidP="00E60B04">
      <w:pPr>
        <w:spacing w:after="0" w:line="240" w:lineRule="auto"/>
      </w:pPr>
      <w:r>
        <w:separator/>
      </w:r>
    </w:p>
  </w:endnote>
  <w:endnote w:type="continuationSeparator" w:id="1">
    <w:p w:rsidR="00C06A98" w:rsidRDefault="00C06A9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A98" w:rsidRDefault="00C06A98" w:rsidP="00E60B04">
      <w:pPr>
        <w:spacing w:after="0" w:line="240" w:lineRule="auto"/>
      </w:pPr>
      <w:r>
        <w:separator/>
      </w:r>
    </w:p>
  </w:footnote>
  <w:footnote w:type="continuationSeparator" w:id="1">
    <w:p w:rsidR="00C06A98" w:rsidRDefault="00C06A9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E2FA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9E2FA9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77AA6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1143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2FA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98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5B11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pfrf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2019-09-25T08:38:00Z</cp:lastPrinted>
  <dcterms:created xsi:type="dcterms:W3CDTF">2019-09-25T08:41:00Z</dcterms:created>
  <dcterms:modified xsi:type="dcterms:W3CDTF">2019-09-26T08:34:00Z</dcterms:modified>
</cp:coreProperties>
</file>