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CD" w:rsidRPr="004820CD" w:rsidRDefault="004820CD" w:rsidP="004820CD">
      <w:pPr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36"/>
          <w:szCs w:val="36"/>
          <w:lang w:eastAsia="ru-RU"/>
        </w:rPr>
      </w:pPr>
      <w:bookmarkStart w:id="0" w:name="_GoBack"/>
      <w:r w:rsidRPr="004820CD">
        <w:rPr>
          <w:rFonts w:ascii="Times New Roman" w:eastAsia="Times New Roman" w:hAnsi="Times New Roman" w:cs="Times New Roman"/>
          <w:b/>
          <w:bCs/>
          <w:color w:val="0E0E0F"/>
          <w:kern w:val="36"/>
          <w:sz w:val="36"/>
          <w:szCs w:val="36"/>
          <w:lang w:eastAsia="ru-RU"/>
        </w:rPr>
        <w:t xml:space="preserve">19 августа 2025 года откроется регистрация на открытый интеллектуальный турнир </w:t>
      </w:r>
      <w:r w:rsidR="00411289" w:rsidRPr="00411289">
        <w:rPr>
          <w:rFonts w:ascii="Times New Roman" w:eastAsia="Times New Roman" w:hAnsi="Times New Roman" w:cs="Times New Roman"/>
          <w:b/>
          <w:bCs/>
          <w:color w:val="0E0E0F"/>
          <w:kern w:val="36"/>
          <w:sz w:val="36"/>
          <w:szCs w:val="36"/>
          <w:lang w:eastAsia="ru-RU"/>
        </w:rPr>
        <w:t xml:space="preserve">                           </w:t>
      </w:r>
      <w:proofErr w:type="gramStart"/>
      <w:r w:rsidR="00411289" w:rsidRPr="00411289">
        <w:rPr>
          <w:rFonts w:ascii="Times New Roman" w:eastAsia="Times New Roman" w:hAnsi="Times New Roman" w:cs="Times New Roman"/>
          <w:b/>
          <w:bCs/>
          <w:color w:val="0E0E0F"/>
          <w:kern w:val="36"/>
          <w:sz w:val="36"/>
          <w:szCs w:val="36"/>
          <w:lang w:eastAsia="ru-RU"/>
        </w:rPr>
        <w:t xml:space="preserve">   </w:t>
      </w:r>
      <w:r w:rsidRPr="004820CD">
        <w:rPr>
          <w:rFonts w:ascii="Times New Roman" w:eastAsia="Times New Roman" w:hAnsi="Times New Roman" w:cs="Times New Roman"/>
          <w:b/>
          <w:bCs/>
          <w:color w:val="0E0E0F"/>
          <w:kern w:val="36"/>
          <w:sz w:val="36"/>
          <w:szCs w:val="36"/>
          <w:lang w:eastAsia="ru-RU"/>
        </w:rPr>
        <w:t>«</w:t>
      </w:r>
      <w:proofErr w:type="gramEnd"/>
      <w:r w:rsidRPr="004820CD">
        <w:rPr>
          <w:rFonts w:ascii="Times New Roman" w:eastAsia="Times New Roman" w:hAnsi="Times New Roman" w:cs="Times New Roman"/>
          <w:b/>
          <w:bCs/>
          <w:color w:val="0E0E0F"/>
          <w:kern w:val="36"/>
          <w:sz w:val="36"/>
          <w:szCs w:val="36"/>
          <w:lang w:eastAsia="ru-RU"/>
        </w:rPr>
        <w:t>Цифровая Олимпиада по охране труда»</w:t>
      </w:r>
    </w:p>
    <w:bookmarkEnd w:id="0"/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Уважаемые профессионалы в области охраны труда! Приглашаем вас стать участниками захватывающей интеллектуальной схватки – открытого интеллектуального турнира «Цифровая Олимпиада по охране труда» для специалистов и руководителей служб охраны труда.</w:t>
      </w:r>
    </w:p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Этот турнир – не просто соревнование, это возможность повысить свою квалификацию, расширить профессиональные горизонты и установить ценные контакты с коллегами со всей страны. Участие в Олимпиаде позволит вам оценить свой уровень компетенций, выявить области для дальнейшего развития и получить новые знания.</w:t>
      </w:r>
    </w:p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Победителей Олимпиады ждут ценные призы от Ассоциации «СИЗ» и консалтинговой группы «ТЕРМИКА», награждение на главном мероприятии отрасли, почет и уважение от профессионального сообщества.</w:t>
      </w:r>
    </w:p>
    <w:p w:rsidR="004820CD" w:rsidRPr="004820CD" w:rsidRDefault="004820CD" w:rsidP="004820C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Не упустите свой шанс стать частью этого престижного мероприятия!</w:t>
      </w:r>
      <w:bookmarkStart w:id="1" w:name="_Hlk205199866"/>
      <w:bookmarkEnd w:id="1"/>
    </w:p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Турнир пройдет в два этапа:</w:t>
      </w:r>
    </w:p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• Первый – дистанционный состоится с 4 по 6 сентября 2025 года;</w:t>
      </w:r>
    </w:p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• Второй – очный будет проходить 13 ноября в рамках БИОТ 2025.</w:t>
      </w:r>
    </w:p>
    <w:p w:rsidR="004820CD" w:rsidRPr="004820CD" w:rsidRDefault="004820CD" w:rsidP="004820C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 xml:space="preserve">Для участия в «Цифровой Олимпиаде» необходимо до 20:00 (по </w:t>
      </w:r>
      <w:proofErr w:type="spellStart"/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мск</w:t>
      </w:r>
      <w:proofErr w:type="spellEnd"/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.) 02.09.25 г. зарегистрироваться на сайте </w:t>
      </w:r>
      <w:hyperlink r:id="rId4" w:history="1">
        <w:r w:rsidRPr="004820CD">
          <w:rPr>
            <w:rFonts w:ascii="Times New Roman" w:eastAsia="Times New Roman" w:hAnsi="Times New Roman" w:cs="Times New Roman"/>
            <w:color w:val="0044CC"/>
            <w:sz w:val="24"/>
            <w:szCs w:val="24"/>
            <w:u w:val="single"/>
            <w:lang w:eastAsia="ru-RU"/>
          </w:rPr>
          <w:t>https://biot-expo.ru/olimpiada</w:t>
        </w:r>
      </w:hyperlink>
    </w:p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После регистрации каждый участник получит доступ к тестовым заданиям на платформе турнира — облачном сервере системы «ОЛИМПОКС», разработке консалтинговой группы «ТЕРМИКА», члена Ассоциации «СИЗ».</w:t>
      </w:r>
    </w:p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Первый этап представляет собой онлайн-тестирование. Каждый участник должен за 20 минут ответить на 30 вопросов, выбранных случайным образом. По числу правильных ответов и времени, затраченному на тест, будет сформирован сводный рейтинг. Те, кто займет в нем с первого по пятидесятое место, выходят во второй тур и будут приглашены на БИОТ, чтобы определить лучших из лучших.</w:t>
      </w:r>
    </w:p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Участие в Цифровой Олимпиаде по охране труда» БЕСПЛАТНОЕ!</w:t>
      </w:r>
    </w:p>
    <w:p w:rsidR="004820CD" w:rsidRPr="004820CD" w:rsidRDefault="004820CD" w:rsidP="004820C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29-я Международная специализированная выставка-форум «Безопасность и охрана труда» (БИОТ) пройдет с 11 по 14 ноября в МВЦ «Крокус Экспо».</w:t>
      </w:r>
    </w:p>
    <w:p w:rsidR="004820CD" w:rsidRPr="004820CD" w:rsidRDefault="004820CD" w:rsidP="004820C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  <w:r w:rsidRPr="004820CD"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  <w:t>Получить бесплатный билет на БИОТ 2025 </w:t>
      </w:r>
      <w:hyperlink r:id="rId5" w:history="1">
        <w:r w:rsidRPr="004820CD">
          <w:rPr>
            <w:rFonts w:ascii="Times New Roman" w:eastAsia="Times New Roman" w:hAnsi="Times New Roman" w:cs="Times New Roman"/>
            <w:color w:val="0044CC"/>
            <w:sz w:val="24"/>
            <w:szCs w:val="24"/>
            <w:u w:val="single"/>
            <w:lang w:eastAsia="ru-RU"/>
          </w:rPr>
          <w:t>https://biot-expo.ru/</w:t>
        </w:r>
      </w:hyperlink>
    </w:p>
    <w:p w:rsidR="004820CD" w:rsidRPr="004820CD" w:rsidRDefault="004820CD" w:rsidP="004820CD">
      <w:pPr>
        <w:spacing w:after="225" w:line="360" w:lineRule="atLeast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</w:p>
    <w:p w:rsidR="00021132" w:rsidRDefault="004820CD">
      <w:r w:rsidRPr="004820CD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cherkasova-ia\Downloads\Tsifrovaya_olimpiada_1080x1080_2025г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kasova-ia\Downloads\Tsifrovaya_olimpiada_1080x1080_2025г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olos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F4"/>
    <w:rsid w:val="00021132"/>
    <w:rsid w:val="00411289"/>
    <w:rsid w:val="004820CD"/>
    <w:rsid w:val="00A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808F"/>
  <w15:chartTrackingRefBased/>
  <w15:docId w15:val="{71F5D087-A94E-4C63-B313-B5EC1CA9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2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59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iot-expo.ru/" TargetMode="External"/><Relationship Id="rId4" Type="http://schemas.openxmlformats.org/officeDocument/2006/relationships/hyperlink" Target="https://biot-expo.ru/olimpi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 Ирина Анатольевна</dc:creator>
  <cp:keywords/>
  <dc:description/>
  <cp:lastModifiedBy>Черкасова Ирина Анатольевна</cp:lastModifiedBy>
  <cp:revision>4</cp:revision>
  <dcterms:created xsi:type="dcterms:W3CDTF">2025-08-15T07:46:00Z</dcterms:created>
  <dcterms:modified xsi:type="dcterms:W3CDTF">2025-08-15T07:48:00Z</dcterms:modified>
</cp:coreProperties>
</file>