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1f338d496833a652d29ad860c2bda4f38b3a8"/>
    <w:p>
      <w:pPr>
        <w:pStyle w:val="Heading3"/>
      </w:pPr>
      <w:r>
        <w:t xml:space="preserve">Перечень должностей по сдаче доходов, расходов 2014 г..doc</w:t>
      </w:r>
    </w:p>
    <w:p>
      <w:pPr>
        <w:pStyle w:val="FirstParagraph"/>
      </w:pPr>
      <w:r>
        <w:t xml:space="preserve">11.08.2014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http://mitino.mos.ru/anti-corruption/forms-of-documents-related-to-anti-corruption-for-filling/detail/1201653.html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forms-of-documents-related-to-anti-corruption-for-filling/detail/1201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forms-of-documents-related-to-anti-corruption-for-filling/detail/1201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2025-07-26T11:43:18Z</dcterms:created>
  <dcterms:modified xsi:type="dcterms:W3CDTF">2025-07-26T11:43:18Z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