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25b85a87b3f24d78604bfbe9feabca279e3728"/>
    <w:p>
      <w:pPr>
        <w:pStyle w:val="Heading3"/>
      </w:pPr>
      <w:r>
        <w:t xml:space="preserve">О ВНЕСЕНИИ ИЗМЕНЕНИЙ В КОМИССИЮ ОТ 17.10.2016</w:t>
      </w:r>
    </w:p>
    <w:p>
      <w:pPr>
        <w:pStyle w:val="FirstParagraph"/>
      </w:pPr>
      <w:r>
        <w:t xml:space="preserve">27.07.2017</w:t>
      </w:r>
    </w:p>
    <w:p>
      <w:pPr>
        <w:pStyle w:val="BodyText"/>
      </w:pPr>
      <w:hyperlink r:id="rId20">
        <w:r>
          <w:rPr>
            <w:rStyle w:val="Hyperlink"/>
          </w:rPr>
          <w:t xml:space="preserve">О ВНЕСЕНИИ ИЗМЕНЕНИЙ В КОМИССИЮ ОТ 17.10.2016</w:t>
        </w:r>
      </w:hyperlink>
      <w:r>
        <w:t xml:space="preserve"> № 83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http://mitino.mos.ru/anti-corruption/the-commission-for-observance-of-requirements-for-the-official-behaviour-of-state-civil-employees-of/detail/6564658.html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Митино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medialibrary/f71/yu-_tb_-_-_-_tbtb_to-_tv-17.10.2016-tdts-83_.pdf" TargetMode="External" /><Relationship Type="http://schemas.openxmlformats.org/officeDocument/2006/relationships/hyperlink" Id="rId22" Target="http://mitino.mos.ru" TargetMode="External" /><Relationship Type="http://schemas.openxmlformats.org/officeDocument/2006/relationships/hyperlink" Id="rId21" Target="http://mitino.mos.ru/anti-corruption/the-commission-for-observance-of-requirements-for-the-official-behaviour-of-state-civil-employees-of/detail/65646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medialibrary/f71/yu-_tb_-_-_-_tbtb_to-_tv-17.10.2016-tdts-83_.pdf" TargetMode="External" /><Relationship Type="http://schemas.openxmlformats.org/officeDocument/2006/relationships/hyperlink" Id="rId22" Target="http://mitino.mos.ru" TargetMode="External" /><Relationship Type="http://schemas.openxmlformats.org/officeDocument/2006/relationships/hyperlink" Id="rId21" Target="http://mitino.mos.ru/anti-corruption/the-commission-for-observance-of-requirements-for-the-official-behaviour-of-state-civil-employees-of/detail/65646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2024-06-12T16:30:17Z</dcterms:created>
  <dcterms:modified xsi:type="dcterms:W3CDTF">2024-06-12T16:30:17Z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