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ce6d971e1d843d913b144df53ce337e949dd58"/>
    <w:p>
      <w:pPr>
        <w:pStyle w:val="Heading3"/>
      </w:pPr>
      <w:r>
        <w:t xml:space="preserve">ОСНОВНЫЕ ПРИЧИНЫ ПОЖАРОВ В ДОМАХ С ПЕЧНЫМ ОТОПЛЕНИЕМ</w:t>
      </w:r>
    </w:p>
    <w:p>
      <w:pPr>
        <w:pStyle w:val="FirstParagraph"/>
      </w:pPr>
      <w:r>
        <w:t xml:space="preserve">29.09.2021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 чем необходимо помнить, используя печное отопление, читайте ниже.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Основные причины, которые могут привести к пожару вследствие эксплуатации печи: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1. Трещины в кирпичной кладке</w:t>
      </w:r>
    </w:p>
    <w:p>
      <w:pPr>
        <w:pStyle w:val="BodyText"/>
      </w:pPr>
      <w:r>
        <w:t xml:space="preserve">2. Растопка с помощью легковоспламеняющихся жидкостей</w:t>
      </w:r>
    </w:p>
    <w:p>
      <w:pPr>
        <w:pStyle w:val="BodyText"/>
      </w:pPr>
      <w:r>
        <w:t xml:space="preserve">3. Неисправные дверцы топки и поддувала</w:t>
      </w:r>
    </w:p>
    <w:p>
      <w:pPr>
        <w:pStyle w:val="BodyText"/>
      </w:pPr>
      <w:r>
        <w:t xml:space="preserve">4. Неисправный дымоход</w:t>
      </w:r>
    </w:p>
    <w:p>
      <w:pPr>
        <w:pStyle w:val="BodyText"/>
      </w:pPr>
      <w:r>
        <w:t xml:space="preserve">5. Просушка белья в опасной близости к печи</w:t>
      </w:r>
    </w:p>
    <w:p>
      <w:pPr>
        <w:pStyle w:val="BodyText"/>
      </w:pPr>
      <w:r>
        <w:t xml:space="preserve">6. Скопление сажи в дымоходе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Обратите внимание, что: печь должна быть смонтирована на собственном фундаменте, а перед топкой на полу обязательно должен быть металлический лист размером не менее чем 50 на 70 сантиметров.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Запрещается ставить печь вплотную к сгораемым конструкциям помещений . Необходимо предусмотреть отступку.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Дымоход необходимо чистить до начала отопительного сезона, а в осенне-зимний период - не реже одного раза в три месяца.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 не забудьте установить пожарный извещатель, чтобы в случае опасности успеть эвакуироваться!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image-29-09-21-03-00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http://mitino.mos.ru/presscenter/important/detail/10285196.html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Митино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102851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102851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2023-08-04T17:18:18Z</dcterms:created>
  <dcterms:modified xsi:type="dcterms:W3CDTF">2023-08-04T17:18:18Z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