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771f06899e3fa177b94e76c367eb080df5a4b"/>
    <w:p>
      <w:pPr>
        <w:pStyle w:val="Heading3"/>
      </w:pPr>
      <w:r>
        <w:t xml:space="preserve">Новогодние праздники в трех парках, где запланированы мероприятия по реабилитации территорий, пройдут в обычном режиме</w:t>
      </w:r>
    </w:p>
    <w:p>
      <w:pPr>
        <w:pStyle w:val="FirstParagraph"/>
      </w:pPr>
      <w:r>
        <w:t xml:space="preserve">29.12.2021</w:t>
      </w:r>
    </w:p>
    <w:p>
      <w:pPr>
        <w:pStyle w:val="BodyText"/>
      </w:pPr>
      <w:r>
        <w:t xml:space="preserve">В период новогодних праздников работы по восстановлению и сохранению лесопарка «Кусково», природно-исторических парков «Покровское-Стрешево» и «Битцевский лес» проводить не планируется. До 10 января москвичи смогут отдыхать в них в обычном режиме.</w:t>
      </w:r>
    </w:p>
    <w:p>
      <w:pPr>
        <w:pStyle w:val="BodyText"/>
      </w:pPr>
      <w:r>
        <w:t xml:space="preserve">«Подготовительные работы перед реабилитацией этих территорий решено начать во второй половине января 2022 года. Это сделано для того, чтобы местные жители могли провести новогодние каникулы в парках в привычной обстановке. Они смогут воспользоваться уже созданной для зимних активностей инфраструктурой и погулять по знакомым для них маршрутам», -</w:t>
      </w:r>
      <w:r>
        <w:t xml:space="preserve"> </w:t>
      </w:r>
      <w:r>
        <w:rPr>
          <w:bCs/>
          <w:b/>
        </w:rPr>
        <w:t xml:space="preserve">рассказал заместитель руководителя Департамента капитального ремонта города Москвы Сергей Мельников.</w:t>
      </w:r>
    </w:p>
    <w:p>
      <w:pPr>
        <w:pStyle w:val="BodyText"/>
      </w:pPr>
      <w:r>
        <w:t xml:space="preserve">Например, в «Покровском-Стрешневе» для горожан оборудована пятикилометровая лыжня. В Битцевском лесу проложено 8 трасс общей протяженностью порядка 40 км. Также здесь работают два катка. Свои любимые места для прогулок есть и у посетителей «Кускова»: территория около прудов и знаменитая Поляна Невест.</w:t>
      </w:r>
    </w:p>
    <w:p>
      <w:pPr>
        <w:pStyle w:val="BodyText"/>
      </w:pPr>
      <w:r>
        <w:t xml:space="preserve">После начала подготовительных работ лыжные и прогулочные маршруты могут быть немного скорректированы.</w:t>
      </w:r>
    </w:p>
    <w:p>
      <w:pPr>
        <w:pStyle w:val="BodyText"/>
      </w:pPr>
      <w:r>
        <w:t xml:space="preserve">Для устойчивого развития природной экосистемы внутри города и снижения антропогенной нагрузки на заповедные участки в следующем году запланированы работы по восстановлению и сохранению четырех парковых и озелененных территорий. Среди них природно-исторические парки «Битцевский лес» и «Покровское-Стрешнево», лесопарк «Кусково» и два участка будущего «Парка Яуза» в пойме одноименной реки.</w:t>
      </w:r>
    </w:p>
    <w:p>
      <w:pPr>
        <w:pStyle w:val="BodyText"/>
      </w:pPr>
      <w:r>
        <w:t xml:space="preserve">Проекты реабилитации этих территорий были поддержаны жителями на платформе «Активный гражданин». В ходе голосования москвичи оценили стратегию восстановления территории «Битцевского леса» - 82% проголосовали за. Большинство «активных граждан» поддержали и проекты по двум участкам в пойме реки Яузы, за каждый из них было отдано более 80% голосов. За реабилитацию лесопарка «Кусково» высказались около 78% «активных граждан». Более 70% жителей поддержали идеи, которые планируется провести на территории природно-исторического парка «Покровское-Стрешнево».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http://mitino.mos.ru/presscenter/important/detail/10512493.html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05124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05124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2025-08-05T21:50:29Z</dcterms:created>
  <dcterms:modified xsi:type="dcterms:W3CDTF">2025-08-05T21:50:29Z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