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осторожно-тополиныи-пух"/>
    <w:p>
      <w:pPr>
        <w:pStyle w:val="Heading3"/>
      </w:pPr>
      <w:r>
        <w:t xml:space="preserve">ОСТОРОЖНО ТОПОЛИНЫЙ ПУХ!</w:t>
      </w:r>
    </w:p>
    <w:p>
      <w:pPr>
        <w:pStyle w:val="FirstParagraph"/>
      </w:pPr>
      <w:r>
        <w:t xml:space="preserve">07.06.2022</w:t>
      </w:r>
    </w:p>
    <w:p>
      <w:pPr>
        <w:pStyle w:val="BodyText"/>
      </w:pPr>
      <w:r>
        <w:t xml:space="preserve">Уважаемые взрослые! </w:t>
      </w:r>
    </w:p>
    <w:p>
      <w:pPr>
        <w:pStyle w:val="BodyText"/>
      </w:pPr>
      <w:r>
        <w:t xml:space="preserve">Не поджигайте тополиный пух сами и не позволяйте делать это детям!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Небрежно брошенная спичка, непотушенный окурок, «игры» детей с огнём - могут стать причиной пожара.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Именно поэтому сотрудники Управления по СЗАО Главного управления МЧС России по г. Москве напоминают о правилах пожарной безопасности, в том числе при распространении ТОПОЛИНОГО ПУХА!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upload/medialibrary/f19/vg7xglv1yvcp1w6jylwlz5etdapoqa0z/image_07_06_22_09_3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http://mitino.mos.ru/presscenter/important/detail/10853993.html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108539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108539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2023-07-26T07:11:12Z</dcterms:created>
  <dcterms:modified xsi:type="dcterms:W3CDTF">2023-07-26T07:11:12Z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