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ee9d83be4156fdd525f0e42e8a05412716aea1e"/>
    <w:p>
      <w:pPr>
        <w:pStyle w:val="Heading3"/>
      </w:pPr>
      <w:r>
        <w:t xml:space="preserve">День открытых дверей в Детском реабилитационном центре ГБУЗ «МНПЦ наркологии ДЗМ»</w:t>
      </w:r>
    </w:p>
    <w:p>
      <w:pPr>
        <w:pStyle w:val="FirstParagraph"/>
      </w:pPr>
      <w:r>
        <w:t xml:space="preserve">06.09.2022</w:t>
      </w:r>
    </w:p>
    <w:p>
      <w:pPr>
        <w:pStyle w:val="BodyText"/>
      </w:pPr>
      <w:r>
        <w:drawing>
          <wp:inline>
            <wp:extent cx="3048000" cy="3048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ДРЦ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Детский реабилитационный центр ГБУЗ «МНПЦ наркологии ДЗМ» в соответствии с планом мероприятий Департамента здравоохранения г. Москвы в преддверии Всероссийского дня трезвости в период с 07.09.2022 г. по 14.09.2022 г. проводит День открытых дверей с целью пропаганды здорового образа жизни и привлечения внимания москвичей к проблеме алкоголизма и наркомании среди подрастающего поколения.</w:t>
      </w:r>
    </w:p>
    <w:p>
      <w:pPr>
        <w:pStyle w:val="BodyText"/>
      </w:pPr>
      <w:r>
        <w:t xml:space="preserve">Посетителям расскажут об оказании бесплатной специализированной консультативной, лечебно-диагностической и реабилитационной помощи несовершеннолетним жителям города Москвы, обратившимся в Детский реабилитационный центр ГБУЗ «МНПЦ наркологии ДЗМ», о необходимости обследования подростков с целью раннего выявления несовершеннолетних употребляющих психоактивные вещества.</w:t>
      </w:r>
    </w:p>
    <w:p>
      <w:pPr>
        <w:pStyle w:val="BodyText"/>
      </w:pPr>
      <w:r>
        <w:t xml:space="preserve">Во время проведения Дня открытых дверей родители и подростки смогут получить консультации специалистов Детского реабилитационного центра ГБУЗ «МНПЦ наркологии ДЗМ»: врачей психиатров-наркологов, психотерапевтов, медицинских психологов, специалистов мотивационной службы, специалистов по социальной работе, социальных работников.</w:t>
      </w:r>
    </w:p>
    <w:p>
      <w:pPr>
        <w:pStyle w:val="BodyText"/>
      </w:pPr>
      <w:hyperlink r:id="rId23">
        <w:r>
          <w:rPr>
            <w:rStyle w:val="Hyperlink"/>
            <w:bCs/>
            <w:b/>
          </w:rPr>
          <w:t xml:space="preserve">Детский реабилитационный центр (Наркологический диспансер для несовершеннолетних)</w:t>
        </w:r>
      </w:hyperlink>
    </w:p>
    <w:p>
      <w:pPr>
        <w:pStyle w:val="BodyText"/>
      </w:pPr>
      <w:r>
        <w:rPr>
          <w:iCs/>
          <w:i/>
        </w:rPr>
        <w:t xml:space="preserve">Государственное бюджетное учреждение здравоохранения города Москвы «Московский научно-практический центр наркологии Департамента здравоохранения города Москвы» Детский реабилитационный центр (филиал)</w:t>
      </w:r>
    </w:p>
    <w:p>
      <w:pPr>
        <w:pStyle w:val="BodyText"/>
      </w:pPr>
      <w:r>
        <w:t xml:space="preserve">Регистратура: +7 (499) 245-03-85</w:t>
      </w:r>
    </w:p>
    <w:p>
      <w:pPr>
        <w:pStyle w:val="BodyText"/>
      </w:pPr>
      <w:r>
        <w:t xml:space="preserve">Факс: +7 (499) 245-07-48</w:t>
      </w:r>
    </w:p>
    <w:p>
      <w:pPr>
        <w:pStyle w:val="BodyText"/>
      </w:pPr>
      <w:r>
        <w:t xml:space="preserve">E-mail: filial_drc@narcologos.ru</w:t>
      </w:r>
    </w:p>
    <w:p>
      <w:pPr>
        <w:pStyle w:val="BodyText"/>
      </w:pPr>
      <w:r>
        <w:t xml:space="preserve">Режим работы: Режим работы: рабочие дни с 8:00 до 20:00</w:t>
      </w:r>
    </w:p>
    <w:p>
      <w:pPr>
        <w:pStyle w:val="BodyText"/>
      </w:pPr>
      <w:r>
        <w:t xml:space="preserve">суббота с 9:00 до 16:00</w:t>
      </w:r>
    </w:p>
    <w:p>
      <w:pPr>
        <w:pStyle w:val="BodyText"/>
      </w:pPr>
      <w:r>
        <w:t xml:space="preserve">воскресенье – выходной</w:t>
      </w:r>
    </w:p>
    <w:p>
      <w:pPr>
        <w:pStyle w:val="BodyText"/>
      </w:pPr>
      <w:r>
        <w:t xml:space="preserve">Адрес:</w:t>
      </w:r>
      <w:r>
        <w:t xml:space="preserve"> </w:t>
      </w:r>
      <w:hyperlink r:id="rId24">
        <w:r>
          <w:rPr>
            <w:rStyle w:val="Hyperlink"/>
          </w:rPr>
          <w:t xml:space="preserve">119034, г. Москва, ул. Остоженка, д. 53 А</w:t>
        </w:r>
      </w:hyperlink>
    </w:p>
    <w:p>
      <w:pPr>
        <w:pStyle w:val="BodyText"/>
      </w:pPr>
      <w:r>
        <w:t xml:space="preserve">Ближайшие ТПУ: станция метро "Парк культуры" (~100 метров)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http://mitino.mos.ru/presscenter/important/detail/11035364.html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Митино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mitino.mos.ru" TargetMode="External" /><Relationship Type="http://schemas.openxmlformats.org/officeDocument/2006/relationships/hyperlink" Id="rId25" Target="http://mitino.mos.ru/presscenter/important/detail/11035364.html" TargetMode="External" /><Relationship Type="http://schemas.openxmlformats.org/officeDocument/2006/relationships/hyperlink" Id="rId23" Target="https://narcologos.ru/11818" TargetMode="External" /><Relationship Type="http://schemas.openxmlformats.org/officeDocument/2006/relationships/hyperlink" Id="rId24" Target="https://narcologos.ru/1271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itino.mos.ru" TargetMode="External" /><Relationship Type="http://schemas.openxmlformats.org/officeDocument/2006/relationships/hyperlink" Id="rId25" Target="http://mitino.mos.ru/presscenter/important/detail/11035364.html" TargetMode="External" /><Relationship Type="http://schemas.openxmlformats.org/officeDocument/2006/relationships/hyperlink" Id="rId23" Target="https://narcologos.ru/11818" TargetMode="External" /><Relationship Type="http://schemas.openxmlformats.org/officeDocument/2006/relationships/hyperlink" Id="rId24" Target="https://narcologos.ru/1271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2025-08-05T21:50:39Z</dcterms:created>
  <dcterms:modified xsi:type="dcterms:W3CDTF">2025-08-05T21:50:39Z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