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55151392ff645bd95c8241609eac44d3bf735"/>
    <w:p>
      <w:pPr>
        <w:pStyle w:val="Heading3"/>
      </w:pPr>
      <w:r>
        <w:t xml:space="preserve">Встреча с учащимися ГБПОУ «Педагогический колледж №18»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В соответствии с Планом работы Комиссии по делам несовершеннолетних и защите их прав района Митино 03.11.2022 состоялась онлайн встреча специалистов КДНиЗП района Митино с учащимися колледжа.</w:t>
      </w:r>
    </w:p>
    <w:p>
      <w:pPr>
        <w:pStyle w:val="BodyText"/>
      </w:pPr>
      <w:r>
        <w:t xml:space="preserve">Специалисты КДНиЗП рассказали о работе комиссии, профилактике детской беспризорности, правонарушений и преступлений несовершеннолетних. Студенты были проинформированы, что основная обязанность любого, в том числе, несовершеннолетнего гражданина – соблюдать законы и не совершать правонарушений, а также не нарушать прав и законных интересов других лиц. За невыполнение этой обязанности гражданин, в том числе, несовершеннолетний, может привлекаться к ответственности.</w:t>
      </w:r>
    </w:p>
    <w:p>
      <w:pPr>
        <w:pStyle w:val="BodyText"/>
      </w:pPr>
      <w:r>
        <w:t xml:space="preserve">Также специалисты затронули вопросы поведения студентов в колледже и общественных местах, уважительного и корректного отношения студентов к педагогам, взрослым и сверстникам.</w:t>
      </w:r>
    </w:p>
    <w:p>
      <w:pPr>
        <w:pStyle w:val="BodyText"/>
      </w:pPr>
      <w:r>
        <w:t xml:space="preserve">Встреча прошла в интересном диалоге, студенты активно задавали интересующие их вопросы, получили много полезной информации и рекомендации.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http://mitino.mos.ru/presscenter/important/detail/11183626.html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183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183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2025-08-05T21:50:41Z</dcterms:created>
  <dcterms:modified xsi:type="dcterms:W3CDTF">2025-08-05T21:50:41Z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