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горячей-линии"/>
    <w:p>
      <w:pPr>
        <w:pStyle w:val="Heading3"/>
      </w:pPr>
      <w:r>
        <w:t xml:space="preserve">О проведении горячей линии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Северо-Западном административном округе г.Москвы сообщает, что в период с 05.12.2022 по 17.12.2022 Роспотребнадзором проводится тематическое консультирование по вопросам качества и безопасности детских товаров и выбору новогодних подарков.</w:t>
      </w:r>
    </w:p>
    <w:p>
      <w:pPr>
        <w:pStyle w:val="BodyText"/>
      </w:pPr>
      <w:r>
        <w:t xml:space="preserve">По всем возникающим вопросам граждане могут обращаться ежедневно с 9 час до 18 час по телефону горячей линии 8 (499) 190-42-77.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http://mitino.mos.ru/presscenter/important/detail/11280649.html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280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280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2025-08-05T21:51:06Z</dcterms:created>
  <dcterms:modified xsi:type="dcterms:W3CDTF">2025-08-05T21:51:06Z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