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df4a8f9a317180ffa58a67caf7f6fb42c73f88"/>
    <w:p>
      <w:pPr>
        <w:pStyle w:val="Heading3"/>
      </w:pPr>
      <w:r>
        <w:t xml:space="preserve">По иску Роспотребнадзора суд обязал пекарню на проспекте Маршала Жукова устранить шум от работы технологического оборудования</w:t>
      </w:r>
    </w:p>
    <w:p>
      <w:pPr>
        <w:pStyle w:val="FirstParagraph"/>
      </w:pPr>
      <w:r>
        <w:t xml:space="preserve">12.04.2023</w:t>
      </w:r>
    </w:p>
    <w:p>
      <w:pPr>
        <w:pStyle w:val="BodyText"/>
      </w:pPr>
      <w:r>
        <w:t xml:space="preserve">В территориальный отдел Управления Роспотребнадзора по г. Москве в Северо-Западном административном округе неоднократно поступали обращения жителей дома 76 корпус 2 по проспекту Маршала Жукова на шум от работы пекарни «Хлеб &amp; Молоко» ООО «Пекарня», расположенной на первом этаже жилого дома.</w:t>
      </w:r>
    </w:p>
    <w:p>
      <w:pPr>
        <w:pStyle w:val="BodyText"/>
      </w:pPr>
      <w:r>
        <w:t xml:space="preserve">По поручению территориального отдела аккредитованной лабораторией ФБУЗ «Центр гигиены и эпидемиологии в г. Москве» проводились замеры шума в квартире заявителя, расположенной над пекарней, доводы заявителя подтверждены экспертным заключением – шум в ночное время превышает установленные нормы.</w:t>
      </w:r>
    </w:p>
    <w:p>
      <w:pPr>
        <w:pStyle w:val="BodyText"/>
      </w:pPr>
      <w:r>
        <w:t xml:space="preserve">Специалистами территориального отдела в отношении ООО «Пекарня» проводились профилактические мероприятия, давались рекомендации по устранению нарушений санитарно-эпидемиологических требований и предостережение до установленного срока прекратить нарушение обязательных санитарно-эпидемиологических требований, что не было исполнено.</w:t>
      </w:r>
    </w:p>
    <w:p>
      <w:pPr>
        <w:pStyle w:val="BodyText"/>
      </w:pPr>
      <w:r>
        <w:t xml:space="preserve">Ввиду не устранения нарушений Управление Роспотребнадзора по г.Москве 17.02.2023г. обратилось с исковым заявлением о понуждении арендатора ООО «Пекарня» и собственника нежилых помещений исполнить требования законодательства в области обеспечения санитарно-эпидемиологического благополучия и устранить нарушения.</w:t>
      </w:r>
    </w:p>
    <w:p>
      <w:pPr>
        <w:pStyle w:val="BodyText"/>
      </w:pPr>
      <w:r>
        <w:t xml:space="preserve">По результатам рассмотрения материалов дела, заслушав представителей сторон, судьей Хорошёвского районного суда города Москвы 15.03.2023г. вынесено решение об удовлетворении требований Роспотребнадзора и обязании ответчиков исполнить требования санитарного законодательства по соблюдению уровней шума в жилых помещениях дома 76 корпус 2 по проспекту Маршала Жукова (дело 02-3886/2023).</w:t>
      </w:r>
    </w:p>
    <w:p>
      <w:pPr>
        <w:pStyle w:val="BodyText"/>
      </w:pPr>
      <w:r>
        <w:t xml:space="preserve">Исполнение судебного решения находится на контроле в службе судебных приставов.</w:t>
      </w:r>
    </w:p>
    <w:p>
      <w:pPr>
        <w:pStyle w:val="BodyText"/>
      </w:pPr>
      <w:r>
        <w:t xml:space="preserve">Территориальный отдел Управления Роспотребнадзора по г. Москве в СЗАО г. Москвы напоминает, что ведомство проводит профилактические визиты, направленные на снижение рисков причинения вреда или ущерба от предпринимательской деятельности, в рамках которых в том числе оказывает бесплатную информационно-консультационную поддержку.</w:t>
      </w:r>
    </w:p>
    <w:p>
      <w:pPr>
        <w:pStyle w:val="BodyText"/>
      </w:pPr>
      <w:r>
        <w:t xml:space="preserve">Пригласить представителя территориального отдела с профилактическим визитом и получить экспертную консультацию можно направив нам соответствующее обращение по адресу: ул. Академика Курчатова д. 17 или по адресу электронной почты</w:t>
      </w:r>
      <w:r>
        <w:t xml:space="preserve"> </w:t>
      </w:r>
      <w:hyperlink r:id="rId20">
        <w:r>
          <w:rPr>
            <w:rStyle w:val="Hyperlink"/>
          </w:rPr>
          <w:t xml:space="preserve">szao@77.rospotrebnadzor.ru</w:t>
        </w:r>
      </w:hyperlink>
    </w:p>
    <w:p>
      <w:pPr>
        <w:pStyle w:val="BodyText"/>
      </w:pPr>
      <w:r>
        <w:t xml:space="preserve">Профилактика нарушений поможет избежать в дальнейшем привлечения к административной ответственности за нарушение обязательных требований, повысить профессиональный уровень предпринимателей, что приведет к минимизации возможных убытков и получению дополнительной прибыли.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http://mitino.mos.ru/presscenter/important/detail/11525481.html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11525481.html" TargetMode="External" /><Relationship Type="http://schemas.openxmlformats.org/officeDocument/2006/relationships/hyperlink" Id="rId20" Target="mailto:szao@77.rospotrebnadzo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11525481.html" TargetMode="External" /><Relationship Type="http://schemas.openxmlformats.org/officeDocument/2006/relationships/hyperlink" Id="rId20" Target="mailto:szao@77.rospotrebnadzo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2024-08-17T23:24:52Z</dcterms:created>
  <dcterms:modified xsi:type="dcterms:W3CDTF">2024-08-17T23:24:52Z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