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сторожно-грипп"/>
    <w:p>
      <w:pPr>
        <w:pStyle w:val="Heading3"/>
      </w:pPr>
      <w:r>
        <w:t xml:space="preserve">Осторожно, грипп!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Грипп — тяжелая вирусная инфекция, поражающая людей независимо от пола или возраста. Это острое заболевание, которое отличается резким токсикозом, катаральными явлениями в виде ринита, заложенности носа и кашля с поражением бронхов.</w:t>
      </w:r>
    </w:p>
    <w:p>
      <w:pPr>
        <w:pStyle w:val="BodyText"/>
      </w:pPr>
      <w:r>
        <w:t xml:space="preserve">Ежегодно в столице регистрируется более 2,5 млн. больных гриппом и острыми респираторными вирусными инфекциями.</w:t>
      </w:r>
    </w:p>
    <w:p>
      <w:pPr>
        <w:pStyle w:val="BodyText"/>
      </w:pPr>
      <w:r>
        <w:t xml:space="preserve">Экономические потери от гриппа и ОРВИ в г. Москве несравнимо выше, чем от других инфекционных заболеваний (около 88 % от экономического ущерба, нанесенного всеми инфекционными болезнями).</w:t>
      </w:r>
    </w:p>
    <w:p>
      <w:pPr>
        <w:pStyle w:val="BodyText"/>
      </w:pPr>
      <w:r>
        <w:t xml:space="preserve">Поэтому основным и самым надёжным способом защиты населения от гриппа является вакцинация, проводимая ежегодно за 2–3 недели до начала эпидемического подъёма заболеваемости. Оптимальным временем для проведения прививок против гриппа является сентябрь-октябрь месяцы. Своевременная вакцинация предотвращает риски заболевания гриппом у 80-90 % детей и взрослых, при этом болезнь у привитых протекает легче, с минимальным риском осложнений.</w:t>
      </w:r>
    </w:p>
    <w:p>
      <w:pPr>
        <w:pStyle w:val="BodyText"/>
      </w:pPr>
      <w:r>
        <w:t xml:space="preserve">Во исполнение Постановления Главного государственного санитарного врача Российской Федерации от 21.06.2023 № 9 «О мероприятиях по профилактике гриппа, острых респираторных вирусных инфекций и новой коронавирусной инфекции (COVID-19) в эпидемическом сезоне 2023-2024 годов» к 01.12.2022г. должен быть достигнут охват профилактическими прививками против гриппа не менее 60 % от численности населения г. Москвы и не менее 75% от численности лиц, относящихся к группам риска, определенных Национальным календарем прививок.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ff8/44pej6n573ajyadq3inoolrs0nwzl5rp/Ostorozhno-grip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города Москвы могут привиться против гриппа, обратившись в медицинскую организацию государственной системы здравоохранения по месту прикрепления с паспортом и полюсом ОМС, на мобильных прививочных пунктах возле станций московского метрополитена, МФЦ.</w:t>
      </w:r>
    </w:p>
    <w:p>
      <w:pPr>
        <w:pStyle w:val="BodyText"/>
      </w:pPr>
      <w:r>
        <w:t xml:space="preserve">Руководители предприятий города Москвы могут подавать заявки в медицинские организации на проведение вакцинации против гриппа своих сотрудников.</w:t>
      </w:r>
    </w:p>
    <w:p>
      <w:pPr>
        <w:pStyle w:val="BodyText"/>
      </w:pPr>
      <w:r>
        <w:t xml:space="preserve">Кроме того, прививку против гриппа можно получить в негосударственных медицинских центрах за счёт средств предприятий и граждан по программе добровольного медицинского страхования.</w:t>
      </w:r>
    </w:p>
    <w:p>
      <w:pPr>
        <w:pStyle w:val="BodyText"/>
      </w:pPr>
      <w:r>
        <w:t xml:space="preserve">Своевременное проведение вакцинации против гриппа позволит значительно снизить риск заболевания детей и сотрудников и предупредить формирование очагов групповых заболеваний.</w:t>
      </w:r>
    </w:p>
    <w:p>
      <w:pPr>
        <w:pStyle w:val="BodyText"/>
      </w:pPr>
      <w:r>
        <w:t xml:space="preserve">В период эпидемического подъема заболеваемости рекомендуется принимать меры неспецифической профилактики:</w:t>
      </w:r>
    </w:p>
    <w:p>
      <w:pPr>
        <w:pStyle w:val="BodyText"/>
      </w:pPr>
      <w:r>
        <w:t xml:space="preserve">• Избегать контактов с лицами, имеющими признаки заболевания;</w:t>
      </w:r>
    </w:p>
    <w:p>
      <w:pPr>
        <w:pStyle w:val="BodyText"/>
      </w:pPr>
      <w:r>
        <w:t xml:space="preserve">• Сократить время пребывания в местах массового скопления людей и в общественном транспорте;</w:t>
      </w:r>
    </w:p>
    <w:p>
      <w:pPr>
        <w:pStyle w:val="BodyText"/>
      </w:pPr>
      <w:r>
        <w:t xml:space="preserve">• Носить медицинскую маску (марлевую повязку);</w:t>
      </w:r>
    </w:p>
    <w:p>
      <w:pPr>
        <w:pStyle w:val="BodyText"/>
      </w:pPr>
      <w:r>
        <w:t xml:space="preserve">• Регулярно и тщательно мыть руки с мылом или протирать их специальным средством для обработки рук;</w:t>
      </w:r>
    </w:p>
    <w:p>
      <w:pPr>
        <w:pStyle w:val="BodyText"/>
      </w:pPr>
      <w:r>
        <w:t xml:space="preserve">• Осуществлять влажную уборку, проветривание и увлажнение воздуха в помещении;</w:t>
      </w:r>
    </w:p>
    <w:p>
      <w:pPr>
        <w:pStyle w:val="BodyText"/>
      </w:pPr>
      <w:r>
        <w:t xml:space="preserve">• Вести здоровый образ жизни (полноценный сон, сбалансированное питание, физическая активность).</w:t>
      </w:r>
    </w:p>
    <w:p>
      <w:pPr>
        <w:pStyle w:val="BodyText"/>
      </w:pPr>
      <w:r>
        <w:t xml:space="preserve">Следует помнить известный всем принцип, что лучше предотвратить заболевание, чем его лечить.</w:t>
      </w:r>
    </w:p>
    <w:p>
      <w:pPr>
        <w:pStyle w:val="BodyText"/>
      </w:pPr>
      <w:r>
        <w:t xml:space="preserve">Ваше здоровье – в Ваших руках, а ранее обращение к специалисту – залог успеха его сохранить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http://mitino.mos.ru/presscenter/important/detail/11764211.html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1764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1764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2024-08-22T13:43:35Z</dcterms:created>
  <dcterms:modified xsi:type="dcterms:W3CDTF">2024-08-22T13:43:35Z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