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91bb3907f0af9e88bec871fc1663f988b125e"/>
    <w:p>
      <w:pPr>
        <w:pStyle w:val="Heading3"/>
      </w:pPr>
      <w:r>
        <w:t xml:space="preserve">Сделайте ваш дом лучше: скачайте «Электронный дом»</w:t>
      </w:r>
    </w:p>
    <w:p>
      <w:pPr>
        <w:pStyle w:val="FirstParagraph"/>
      </w:pPr>
      <w:r>
        <w:t xml:space="preserve">17.11.2023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fc6/qbjq4r44odu4y2icwk0iuv2l3grcz11t/A4_Elektronnyy_dom_bez_vyletov_1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http://mitino.mos.ru/presscenter/important/detail/11988659.html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988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988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2025-08-05T21:52:04Z</dcterms:created>
  <dcterms:modified xsi:type="dcterms:W3CDTF">2025-08-05T21:52:04Z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