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ечер-фортепианной-музыки"/>
    <w:p>
      <w:pPr>
        <w:pStyle w:val="Heading3"/>
      </w:pPr>
      <w:r>
        <w:t xml:space="preserve">Вечер фортепианной музыки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Афиша%20ДШ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http://mitino.mos.ru/presscenter/important/detail/12148864.html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148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148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2025-02-20T02:33:04Z</dcterms:created>
  <dcterms:modified xsi:type="dcterms:W3CDTF">2025-02-20T02:33:04Z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