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e442c87289a29d38d11089097a8eafb88189bf8"/>
    <w:p>
      <w:pPr>
        <w:pStyle w:val="Heading3"/>
      </w:pPr>
      <w:r>
        <w:t xml:space="preserve">Быть присяжным заседателем - почетный долг гражданина России!</w:t>
      </w:r>
    </w:p>
    <w:p>
      <w:pPr>
        <w:pStyle w:val="FirstParagraph"/>
      </w:pPr>
      <w:r>
        <w:t xml:space="preserve">16.07.2024</w:t>
      </w:r>
    </w:p>
    <w:p>
      <w:pPr>
        <w:pStyle w:val="BodyText"/>
      </w:pPr>
      <w:r>
        <w:drawing>
          <wp:inline>
            <wp:extent cx="5334000" cy="7546093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mitino.mos.ru/www/2024-07-16_15-08-12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60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http://mitino.mos.ru/presscenter/important/detail/12479866.html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Митино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mitino.mos.ru" TargetMode="External" /><Relationship Type="http://schemas.openxmlformats.org/officeDocument/2006/relationships/hyperlink" Id="rId23" Target="http://mitino.mos.ru/presscenter/important/detail/1247986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mitino.mos.ru" TargetMode="External" /><Relationship Type="http://schemas.openxmlformats.org/officeDocument/2006/relationships/hyperlink" Id="rId23" Target="http://mitino.mos.ru/presscenter/important/detail/1247986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2025-07-26T15:59:47Z</dcterms:created>
  <dcterms:modified xsi:type="dcterms:W3CDTF">2025-07-26T15:59:47Z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