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df6793bf1338fc14b27d7a85cdc1dc18aeebf"/>
    <w:p>
      <w:pPr>
        <w:pStyle w:val="Heading3"/>
      </w:pPr>
      <w:r>
        <w:t xml:space="preserve">На избирательных участках для москвичей организуют торговые ряды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rPr>
          <w:iCs/>
          <w:i/>
        </w:rPr>
        <w:t xml:space="preserve">В день выборов в Московскую городскую Думу в городе будет царить атмосфера праздника</w:t>
      </w:r>
    </w:p>
    <w:p>
      <w:pPr>
        <w:pStyle w:val="BodyText"/>
      </w:pPr>
      <w:r>
        <w:t xml:space="preserve">14 сентября, в день выборов в Московскую городскую Думу на всех избирательных участках во всех округах столицы будут открыты торговые точки, которые предложат москвичам самый разнообразный ассортимент товаров.</w:t>
      </w:r>
    </w:p>
    <w:p>
      <w:pPr>
        <w:pStyle w:val="BodyText"/>
      </w:pPr>
      <w:r>
        <w:t xml:space="preserve">В этот воскресный день для москвичей, которые по традиции придут на избирательные участки целыми семьями, будут организованы праздничные столы с самыми разнообразными кулинарными изысками, здесь же разместятся лотки с принадлежностями для школьников, можно будет выбрать товары для дома, приобрести самые разные продукты и прохладительные напитки.</w:t>
      </w:r>
    </w:p>
    <w:p>
      <w:pPr>
        <w:pStyle w:val="BodyText"/>
      </w:pPr>
      <w:r>
        <w:t xml:space="preserve">А на территории, прилегающей к более чем 2700 избирательных участков москвичей встретят торговые шатры с овощами, молочной и мясной продукцией. Здесь же любители консервирования смогут купить банки и крышки, чтобы закатать купленные овощи для всей семьи на предстоящий зимний сезон!</w:t>
      </w:r>
    </w:p>
    <w:p>
      <w:pPr>
        <w:pStyle w:val="BodyText"/>
      </w:pPr>
      <w:r>
        <w:t xml:space="preserve">Продажа товаров будет проходить по весьма привлекательным ценам!!!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http://mitino.mos.ru/presscenter/important/detail/1270497.html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70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70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2025-08-05T21:52:04Z</dcterms:created>
  <dcterms:modified xsi:type="dcterms:W3CDTF">2025-08-05T21:52:04Z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