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5a185e54b6267ba3ccc1442be6c4a47329138"/>
    <w:p>
      <w:pPr>
        <w:pStyle w:val="Heading3"/>
      </w:pPr>
      <w:r>
        <w:t xml:space="preserve">Правила поведения на водоемах во время ледостава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t xml:space="preserve">Совсем уже скоро на водных объектах Северо-западного округа Москвы появится первый лед. Потом необходимо некоторое время на то, чтобы ледовое покрытие стало прочным. Однако переменчивая погода в конце осени и начале зимы сильно увеличивает период становления льда. Осенние ветры, дожди, туман, изморозь и снегопад усугубляют ситуацию на водоемах. Поэтому ледовое покрытие на водных акваториях является источником повышенного риска для людей, не соблюдающих меры предосторожности.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 года в год из-за пренебрежения правилами безопасного поведения на льду происходят несчастные случаи. Нередко жертвами прогулок на водоемах становятся дети, оставленные без присмотра.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Замерзшие водоёмы редко оставляют шансы для спасения провалившемуся под лед человеку. При температуре 4-5 градусов человек может продержаться в воде от силы минут пятнадцать. Дети особенно уязвимы: порог сопротивляемости детского организма еще более низок, ребенок быстро переохлаждается в воде и быстро устает. Чтобы не допустить трагедии, родители должны приложить максимум усилий, чтобы ребенок знал об опасности, таящейся под неустановившимся, пока еще тонким льдом.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появлением первого ледяного покрова на реках, озерах и прудах нельзя использовать его для катания и переходов, молодой лед вначале тонкий, непрочный и тяжести человека не выдерживает. Во льду образуются воздушные пузырьки, которые при движении трудно заметить. Кроме того, в местах замерзания веточек, дощечек и других предметов лед бывает еще слабее. И если такие места запорошил снег, то в этих местах человек неизбежно терпит бедствие.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происшествия или пожара необходимо звонить по телефону 101 или 112</w:t>
      </w:r>
    </w:p>
    <w:p>
      <w:pPr>
        <w:pStyle w:val="BodyText"/>
      </w:pPr>
      <w:r>
        <w:t xml:space="preserve">Единый телефон доверия ГУ МЧС России по г.Москве 8 (495) 637-22-22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http://mitino.mos.ru/presscenter/important/detail/1389662.html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9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9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2023-07-26T13:08:41Z</dcterms:created>
  <dcterms:modified xsi:type="dcterms:W3CDTF">2023-07-26T13:08:41Z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