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e67bce812a1da19a9cc54fb158aef7366df5a"/>
    <w:p>
      <w:pPr>
        <w:pStyle w:val="Heading3"/>
      </w:pPr>
      <w:r>
        <w:t xml:space="preserve">Подборка статей от МЧС СЗАО за ноябрь 2014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Подборка статей 1РОНД Управление СЗАО ГУ МЧС РФ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http://mitino.mos.ru/presscenter/important/detail/1401156.html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01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401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2024-08-27T00:19:48Z</dcterms:created>
  <dcterms:modified xsi:type="dcterms:W3CDTF">2024-08-27T00:19:48Z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