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айджест-новостей-от-мфц-04.12.2014"/>
    <w:p>
      <w:pPr>
        <w:pStyle w:val="Heading3"/>
      </w:pPr>
      <w:r>
        <w:t xml:space="preserve">Дайджест новостей от МФЦ 04.12.2014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rPr>
          <w:bCs/>
          <w:b/>
        </w:rPr>
        <w:t xml:space="preserve">На вопросы москвичей о госуслугах ответит видеоконсультант</w:t>
      </w:r>
    </w:p>
    <w:p>
      <w:pPr>
        <w:pStyle w:val="BodyText"/>
      </w:pPr>
      <w:r>
        <w:t xml:space="preserve">На сайте столичных центров госуслуг</w:t>
      </w:r>
      <w:r>
        <w:t xml:space="preserve"> </w:t>
      </w:r>
      <w:hyperlink r:id="rId20">
        <w:r>
          <w:rPr>
            <w:rStyle w:val="Hyperlink"/>
          </w:rPr>
          <w:t xml:space="preserve">http://md.mos.ru/</w:t>
        </w:r>
      </w:hyperlink>
      <w:r>
        <w:t xml:space="preserve"> </w:t>
      </w:r>
      <w:r>
        <w:t xml:space="preserve">жители Москвы могут задать видеоконсультанту интересующие их вопросы о получении госуслуг. Новая функция «Позвонить онлайн» появилась специально для удобства посетителей.</w:t>
      </w:r>
    </w:p>
    <w:p>
      <w:pPr>
        <w:pStyle w:val="BodyText"/>
      </w:pPr>
      <w:r>
        <w:t xml:space="preserve">Теперь, чтобы не выходя из дома узнать перечень документов, необходимых для получения той или иной услуги, сроки подготовки этих документов, достаточно зайти на сайт московских МФЦ и позвонить видеоконсультанту.</w:t>
      </w:r>
    </w:p>
    <w:p>
      <w:pPr>
        <w:pStyle w:val="BodyText"/>
      </w:pPr>
      <w:r>
        <w:t xml:space="preserve">В дополнение к видеоконсультанту, как и прежде, для москвичей 7 дней в неделю с 8.00 до 20.00 работает «горячая линия» МФЦ 8(495) 587-88-88.</w:t>
      </w:r>
    </w:p>
    <w:p>
      <w:pPr>
        <w:pStyle w:val="BodyText"/>
      </w:pPr>
      <w:r>
        <w:t xml:space="preserve">Также свои вопросы о работе столичных центров госуслуг можно задать на страничках МФЦ в соцсетях: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https://vk.com/mfc_msk</w:t>
        </w:r>
      </w:hyperlink>
      <w:r>
        <w:t xml:space="preserve"> </w:t>
      </w:r>
      <w:r>
        <w:t xml:space="preserve">//</w:t>
      </w:r>
      <w:r>
        <w:t xml:space="preserve"> </w:t>
      </w:r>
      <w:hyperlink r:id="rId22">
        <w:r>
          <w:rPr>
            <w:rStyle w:val="Hyperlink"/>
          </w:rPr>
          <w:t xml:space="preserve">https://www.facebook.com/mfc.mos</w:t>
        </w:r>
      </w:hyperlink>
      <w:r>
        <w:t xml:space="preserve"> </w:t>
      </w:r>
      <w:r>
        <w:t xml:space="preserve">//</w:t>
      </w:r>
      <w:r>
        <w:t xml:space="preserve"> </w:t>
      </w:r>
      <w:hyperlink r:id="rId23">
        <w:r>
          <w:rPr>
            <w:rStyle w:val="Hyperlink"/>
          </w:rPr>
          <w:t xml:space="preserve">https://twitter.com/mfc_msk</w:t>
        </w:r>
      </w:hyperlink>
    </w:p>
    <w:p>
      <w:pPr>
        <w:pStyle w:val="BodyText"/>
      </w:pPr>
      <w:r>
        <w:rPr>
          <w:bCs/>
          <w:b/>
        </w:rPr>
        <w:t xml:space="preserve">С 1 декабря выросло число услуг по социальной поддержке, по которым заявление можно подать только в МФЦ</w:t>
      </w:r>
    </w:p>
    <w:p>
      <w:pPr>
        <w:pStyle w:val="BodyText"/>
      </w:pPr>
      <w:r>
        <w:t xml:space="preserve">С 1 декабря 2014 г. прием заявлений еще на 12 госуслуг по социальной поддержке пенсионеров, инвалидов и льготных категорий граждан переведен из управлений социальной защиты населения (УСЗН) г.Москвы в Многофункциональные центры предоставления госуслуг. Ранее заявления и документы на эти услуги заявители могли подать в любом из этих двух ведомств, а теперь в тех районах, где открыты МФЦ, заявления и документы будут приниматься только в многофункциональных центрах.</w:t>
      </w:r>
    </w:p>
    <w:p>
      <w:pPr>
        <w:pStyle w:val="BodyText"/>
      </w:pPr>
      <w:r>
        <w:t xml:space="preserve">К числу таких услуг, в частности, относятся: назначение региональной социальной доплаты неработающим пенсионерам; постановка федеральных и региональных льготных категорий граждан, нуждающихся в санаторно-курортном лечении, на учет для получения бесплатной санаторно-курортной путевки и др.</w:t>
      </w:r>
    </w:p>
    <w:p>
      <w:pPr>
        <w:pStyle w:val="BodyText"/>
      </w:pPr>
      <w:r>
        <w:t xml:space="preserve">Напомним, с 1 ноября в центры госуслуг из УСЗН г.Москвы уже был переведен прием заявлений и документов на 39 госуслуг по социальной поддержке семей с детьми. За данными услугами можно обратиться в любой центр госуслуг столицы, независимо от района прописки.</w:t>
      </w:r>
    </w:p>
    <w:p>
      <w:pPr>
        <w:pStyle w:val="BodyText"/>
      </w:pPr>
      <w:r>
        <w:t xml:space="preserve">При этом жители районов, в которых нет МФЦ, могут подать заявление на получение госуслуги в УСЗН своего района или любой МФЦ города (по экстерриториальному принципу).</w:t>
      </w:r>
    </w:p>
    <w:p>
      <w:pPr>
        <w:pStyle w:val="BodyText"/>
      </w:pPr>
      <w:r>
        <w:rPr>
          <w:u w:val="single"/>
        </w:rPr>
        <w:t xml:space="preserve">Для справки</w:t>
      </w:r>
    </w:p>
    <w:p>
      <w:pPr>
        <w:pStyle w:val="BodyText"/>
      </w:pPr>
      <w:r>
        <w:t xml:space="preserve">На сегодняшний день в центрах госуслуг можно получить 150 государственных услуг. 97% услуг являются экстерриториальными, доступными для всех москвичей в любом центре.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Перечень государственных услуг по социальной поддержке пенсионеров, инвалидов и льготных категорий граждан, которые с 1 декабря 2014 г. можно получить только в многофункциональных центрах:</w:t>
      </w:r>
    </w:p>
    <w:p>
      <w:pPr>
        <w:pStyle w:val="BodyText"/>
      </w:pPr>
      <w:r>
        <w:t xml:space="preserve">1. Назначение региональной социальной доплаты неработающим пенсионерам.</w:t>
      </w:r>
    </w:p>
    <w:p>
      <w:pPr>
        <w:pStyle w:val="BodyText"/>
      </w:pPr>
      <w:r>
        <w:t xml:space="preserve">2. Назначение ежемесячной компенсационной выплаты отдельным категориям работающих пенсионеров.</w:t>
      </w:r>
    </w:p>
    <w:p>
      <w:pPr>
        <w:pStyle w:val="BodyText"/>
      </w:pPr>
      <w:r>
        <w:t xml:space="preserve">3. Предоставление ежемесячной городской денежной выплаты (региональным льготным категориям).</w:t>
      </w:r>
    </w:p>
    <w:p>
      <w:pPr>
        <w:pStyle w:val="BodyText"/>
      </w:pPr>
      <w:r>
        <w:t xml:space="preserve">4. Постановка региональных льготных категорий граждан, нуждающихся в санаторно-курортном лечении, на учет для получения бесплатной санаторно-курортной путевки.</w:t>
      </w:r>
    </w:p>
    <w:p>
      <w:pPr>
        <w:pStyle w:val="BodyText"/>
      </w:pPr>
      <w:r>
        <w:t xml:space="preserve">5. Постановка федеральных льготных категорий граждан, нуждающихся в санаторно-курортном лечении, на учет для получения бесплатной санаторно-курортной путевки.</w:t>
      </w:r>
    </w:p>
    <w:p>
      <w:pPr>
        <w:pStyle w:val="BodyText"/>
      </w:pPr>
      <w:r>
        <w:t xml:space="preserve">6. Предоставление ежемесячной денежной компенсации на оплату услуг местной телефонной связи одиноким пенсионерам и семьям, состоящим только из пенсионеров.</w:t>
      </w:r>
    </w:p>
    <w:p>
      <w:pPr>
        <w:pStyle w:val="BodyText"/>
      </w:pPr>
      <w:r>
        <w:t xml:space="preserve">7. Предоставление ежемесячной денежной компенсации на оплату услуг местной телефонной связи отдельным категориям граждан - абонентам телефонной сети.</w:t>
      </w:r>
    </w:p>
    <w:p>
      <w:pPr>
        <w:pStyle w:val="BodyText"/>
      </w:pPr>
      <w:r>
        <w:t xml:space="preserve">8. Подача заявления на путевку в учреждение стационарного социального обслуживания.</w:t>
      </w:r>
    </w:p>
    <w:p>
      <w:pPr>
        <w:pStyle w:val="BodyText"/>
      </w:pPr>
      <w:r>
        <w:t xml:space="preserve">9. Предоставление городских мер социальной поддержки в денежном выражении либо в виде социальных услуг.</w:t>
      </w:r>
    </w:p>
    <w:p>
      <w:pPr>
        <w:pStyle w:val="BodyText"/>
      </w:pPr>
      <w:r>
        <w:t xml:space="preserve">10. Выдача справки о среднедушевом доходе семьи или доходе одиноко проживающего гражданина и величине прожиточного минимума в городе Москве в целях оказания бесплатной юридической помощи.</w:t>
      </w:r>
    </w:p>
    <w:p>
      <w:pPr>
        <w:pStyle w:val="BodyText"/>
      </w:pPr>
      <w:r>
        <w:t xml:space="preserve">11. Возмещение реабилитированным гражданам расходов на установку телефона.</w:t>
      </w:r>
    </w:p>
    <w:p>
      <w:pPr>
        <w:pStyle w:val="BodyText"/>
      </w:pPr>
      <w:r>
        <w:t xml:space="preserve">12. Оказание единовременной материальной помощи гражданам, находящимся в трудной жизненной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http://mitino.mos.ru/presscenter/important/detail/1448713.html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d.mos.ru/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448713.html" TargetMode="External" /><Relationship Type="http://schemas.openxmlformats.org/officeDocument/2006/relationships/hyperlink" Id="rId23" Target="https://twitter.com/mfc_msk" TargetMode="External" /><Relationship Type="http://schemas.openxmlformats.org/officeDocument/2006/relationships/hyperlink" Id="rId21" Target="https://vk.com/mfc_msk" TargetMode="External" /><Relationship Type="http://schemas.openxmlformats.org/officeDocument/2006/relationships/hyperlink" Id="rId22" Target="https://www.facebook.com/mfc.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d.mos.ru/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448713.html" TargetMode="External" /><Relationship Type="http://schemas.openxmlformats.org/officeDocument/2006/relationships/hyperlink" Id="rId23" Target="https://twitter.com/mfc_msk" TargetMode="External" /><Relationship Type="http://schemas.openxmlformats.org/officeDocument/2006/relationships/hyperlink" Id="rId21" Target="https://vk.com/mfc_msk" TargetMode="External" /><Relationship Type="http://schemas.openxmlformats.org/officeDocument/2006/relationships/hyperlink" Id="rId22" Target="https://www.facebook.com/mfc.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2025-06-08T11:55:05Z</dcterms:created>
  <dcterms:modified xsi:type="dcterms:W3CDTF">2025-06-08T11:55:05Z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