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бесплатная-юридическая-помощь-в-сзао"/>
    <w:p>
      <w:pPr>
        <w:pStyle w:val="Heading3"/>
      </w:pPr>
      <w:r>
        <w:t xml:space="preserve">Бесплатная юридическая помощь в СЗАО</w:t>
      </w:r>
    </w:p>
    <w:p>
      <w:pPr>
        <w:pStyle w:val="FirstParagraph"/>
      </w:pPr>
      <w:r>
        <w:t xml:space="preserve">13.02.2015</w:t>
      </w:r>
    </w:p>
    <w:p>
      <w:pPr>
        <w:pStyle w:val="BodyText"/>
      </w:pPr>
      <w:r>
        <w:drawing>
          <wp:inline>
            <wp:extent cx="5334000" cy="761080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iblock/0aa/screenshot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108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http://mitino.mos.ru/presscenter/important/detail/1582479.html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5824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5824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2025-06-09T05:04:07Z</dcterms:created>
  <dcterms:modified xsi:type="dcterms:W3CDTF">2025-06-09T05:04:07Z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