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18fee2f4f26ced3c0c5d99b6621309fb791dcb"/>
    <w:p>
      <w:pPr>
        <w:pStyle w:val="Heading3"/>
      </w:pPr>
      <w:r>
        <w:t xml:space="preserve">Дворец творчества детей и молодежи (ГБОУДО ДТДМ) приглашает в кружки и секции</w:t>
      </w:r>
    </w:p>
    <w:p>
      <w:pPr>
        <w:pStyle w:val="FirstParagraph"/>
      </w:pPr>
      <w:r>
        <w:t xml:space="preserve">23.06.2015</w:t>
      </w:r>
    </w:p>
    <w:p>
      <w:pPr>
        <w:pStyle w:val="BodyText"/>
      </w:pPr>
      <w:r>
        <w:rPr>
          <w:bCs/>
          <w:b/>
        </w:rPr>
        <w:t xml:space="preserve">Государственное бюджетное образовательное учреждение</w:t>
      </w:r>
    </w:p>
    <w:p>
      <w:pPr>
        <w:pStyle w:val="BodyText"/>
      </w:pPr>
      <w:r>
        <w:rPr>
          <w:bCs/>
          <w:b/>
        </w:rPr>
        <w:t xml:space="preserve">дополнительного образования Дворец творчества детей и молодежи</w:t>
      </w:r>
    </w:p>
    <w:p>
      <w:pPr>
        <w:pStyle w:val="BodyText"/>
      </w:pPr>
      <w:r>
        <w:rPr>
          <w:bCs/>
          <w:b/>
        </w:rPr>
        <w:t xml:space="preserve">(ГБОУДО ДТДМ)</w:t>
      </w:r>
    </w:p>
    <w:p>
      <w:pPr>
        <w:pStyle w:val="BodyText"/>
      </w:pPr>
      <w:r>
        <w:rPr>
          <w:bCs/>
          <w:b/>
        </w:rPr>
        <w:t xml:space="preserve">приглашает в кружки, секции на 2015 - 2016 учебный год</w:t>
      </w:r>
    </w:p>
    <w:p>
      <w:pPr>
        <w:pStyle w:val="BodyText"/>
      </w:pPr>
      <w:r>
        <w:rPr>
          <w:bCs/>
          <w:b/>
        </w:rPr>
        <w:t xml:space="preserve">по следующим направлениям:</w:t>
      </w:r>
    </w:p>
    <w:p>
      <w:pPr>
        <w:pStyle w:val="BodyText"/>
      </w:pPr>
      <w:r>
        <w:rPr>
          <w:u w:val="single"/>
          <w:bCs/>
          <w:b/>
        </w:rPr>
        <w:t xml:space="preserve">Детские объединения: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Английский язык</w:t>
      </w:r>
      <w:r>
        <w:t xml:space="preserve"> </w:t>
      </w:r>
      <w:r>
        <w:t xml:space="preserve">для детей 8-12 лет по программам, включающим развивающие занятия, дискуссии, инсценировки и презентации.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Интеллектуальное развитие</w:t>
      </w:r>
      <w:r>
        <w:t xml:space="preserve"> </w:t>
      </w:r>
      <w:r>
        <w:t xml:space="preserve">для подростков 12-14 лет по проектно-исследовательской деятельности, владению эвристиками.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Компьютерная грамотность</w:t>
      </w:r>
      <w:r>
        <w:t xml:space="preserve"> </w:t>
      </w:r>
      <w:r>
        <w:t xml:space="preserve">для детей 8-12 лет, включающая: основы информатики, десятипальцевый метод печати, работу с текстом, компьютерной графикой, презентациями, проектную деятельность.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Художественно-творческое развитие</w:t>
      </w:r>
      <w:r>
        <w:t xml:space="preserve"> </w:t>
      </w:r>
      <w:r>
        <w:t xml:space="preserve">для детей 8-15 лет, включающее рукоделие, бисеро и веревочное плетение, резьбу по дереву, выжигание, различные виды росписи по дереву и экспериментальной живописи. Работа с бумагой в технике «скрапбукинг».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Шахматы</w:t>
      </w:r>
      <w:r>
        <w:t xml:space="preserve"> </w:t>
      </w:r>
      <w:r>
        <w:t xml:space="preserve">для детей 8-14 лет.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Театральные студии</w:t>
      </w:r>
      <w:r>
        <w:t xml:space="preserve"> </w:t>
      </w:r>
      <w:r>
        <w:t xml:space="preserve">для детей 8-12 лет по обучению основам актерского мастерства и художественного слова.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Экология и окружающий мир</w:t>
      </w:r>
      <w:r>
        <w:t xml:space="preserve"> </w:t>
      </w:r>
      <w:r>
        <w:t xml:space="preserve">для детей 8-10 лет.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Группы раннего развития</w:t>
      </w:r>
      <w:r>
        <w:t xml:space="preserve"> </w:t>
      </w:r>
      <w:r>
        <w:t xml:space="preserve">для детей 1-3 лет (вместе с родителями), содействующие стимулированию ребенка раннего возраста к накоплению личного опыта и познанию в специально подготовленной развивающей среде.</w:t>
      </w:r>
    </w:p>
    <w:p>
      <w:pPr>
        <w:pStyle w:val="BodyText"/>
      </w:pPr>
      <w:r>
        <w:t xml:space="preserve">Для детей 3-6 лет содействие в формировании навыков счета, полноценной устной речи, начального чтения.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Альтернативное творчество</w:t>
      </w:r>
      <w:r>
        <w:t xml:space="preserve"> </w:t>
      </w:r>
      <w:r>
        <w:t xml:space="preserve">для детей 7-12 лет, включающее цифровое рисование с основами графического дизайна, знакомство с основами мультипликации («Мультиварка»).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Развивающие объединения</w:t>
      </w:r>
      <w:r>
        <w:t xml:space="preserve"> </w:t>
      </w:r>
      <w:r>
        <w:t xml:space="preserve">для детей 2-8 лет, включающие пальчиковую гимнастику, лепку, рисование, работу с пластичными материалами. Создание собственных уникальных творческих проектов.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Плавание.</w:t>
      </w:r>
      <w:r>
        <w:t xml:space="preserve"> </w:t>
      </w:r>
      <w:r>
        <w:t xml:space="preserve">Для детей 4-6 лет обучение плаванию облегченными способами. Для детей 9-14 лет укрепление здоровья, формирование здорового образа жизни посредством обучения технике спортивных способов плавания.</w:t>
      </w:r>
    </w:p>
    <w:p>
      <w:pPr>
        <w:pStyle w:val="BodyText"/>
      </w:pPr>
      <w:r>
        <w:rPr>
          <w:u w:val="single"/>
          <w:bCs/>
          <w:b/>
        </w:rPr>
        <w:t xml:space="preserve">Для взрослого населения</w:t>
      </w:r>
      <w:r>
        <w:t xml:space="preserve"> </w:t>
      </w:r>
      <w:r>
        <w:t xml:space="preserve">открыта запись в группы</w:t>
      </w:r>
      <w:r>
        <w:rPr>
          <w:u w:val="single"/>
        </w:rPr>
        <w:t xml:space="preserve">: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Фитнес для взрослых</w:t>
      </w:r>
      <w:r>
        <w:t xml:space="preserve"> </w:t>
      </w:r>
      <w:r>
        <w:t xml:space="preserve">в возрасте 18-30 лет.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Вокал для взрослых</w:t>
      </w:r>
      <w:r>
        <w:t xml:space="preserve"> </w:t>
      </w:r>
      <w:r>
        <w:t xml:space="preserve">– индивидуальные занятия в возрасте 18-30 лет.</w:t>
      </w:r>
    </w:p>
    <w:p>
      <w:pPr>
        <w:pStyle w:val="BodyText"/>
      </w:pPr>
      <w:r>
        <w:t xml:space="preserve">Регистрация в учреждения дополнительного образования города Москвы осуществляется через</w:t>
      </w:r>
      <w:r>
        <w:t xml:space="preserve"> </w:t>
      </w:r>
      <w:r>
        <w:rPr>
          <w:bCs/>
          <w:b/>
        </w:rPr>
        <w:t xml:space="preserve">Портал государственных и муниципальных услуг города Москвы (</w:t>
      </w:r>
      <w:hyperlink r:id="rId20">
        <w:r>
          <w:rPr>
            <w:rStyle w:val="Hyperlink"/>
            <w:bCs/>
            <w:b/>
          </w:rPr>
          <w:t xml:space="preserve">http://www.pgu.mos.ru</w:t>
        </w:r>
      </w:hyperlink>
      <w:r>
        <w:rPr>
          <w:bCs/>
          <w:b/>
        </w:rPr>
        <w:t xml:space="preserve">).</w:t>
      </w:r>
    </w:p>
    <w:p>
      <w:pPr>
        <w:pStyle w:val="BodyText"/>
      </w:pPr>
      <w:r>
        <w:t xml:space="preserve">Для быстрого поиска на Портале используется сокращенное название учреждения:</w:t>
      </w:r>
      <w:r>
        <w:t xml:space="preserve"> </w:t>
      </w:r>
      <w:r>
        <w:rPr>
          <w:bCs/>
          <w:b/>
        </w:rPr>
        <w:t xml:space="preserve">ГБОУДО ДТДМ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Наш адрес: Москва, Ангелов переулок, д. 2, корп. 2 (метро «Пятницкое шоссе»)</w:t>
      </w:r>
    </w:p>
    <w:p>
      <w:pPr>
        <w:pStyle w:val="BodyText"/>
      </w:pPr>
      <w:r>
        <w:rPr>
          <w:bCs/>
          <w:b/>
        </w:rPr>
        <w:t xml:space="preserve">Телефон: 8-495-751-99-94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http://mitino.mos.ru/presscenter/important/detail/1955758.html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955758.html" TargetMode="External" /><Relationship Type="http://schemas.openxmlformats.org/officeDocument/2006/relationships/hyperlink" Id="rId20" Target="http://www.pgu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955758.html" TargetMode="External" /><Relationship Type="http://schemas.openxmlformats.org/officeDocument/2006/relationships/hyperlink" Id="rId20" Target="http://www.pgu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2025-08-05T21:51:40Z</dcterms:created>
  <dcterms:modified xsi:type="dcterms:W3CDTF">2025-08-05T21:51:40Z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