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82303850423386fb16b99ee6329914347b93e"/>
    <w:p>
      <w:pPr>
        <w:pStyle w:val="Heading3"/>
      </w:pPr>
      <w:r>
        <w:t xml:space="preserve">Жители могут подать жалобу на завышенную стоимость лекарств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«Наш город» gorod.mos.ru появился раздел «Аптеки», в котором каждый житель может сообщить о завышенной стоимости жизненно необходимых и важнейших лекарственных препаратов (ЖНВЛП).</w:t>
      </w:r>
    </w:p>
    <w:p>
      <w:pPr>
        <w:pStyle w:val="BodyText"/>
      </w:pPr>
      <w:r>
        <w:t xml:space="preserve">Напоминаем, что продажа в аптеках лекарственных препаратов, включенных в перечень ЖНВЛП, не может осуществляться с превышением предельной розничной цены, рассчитанной с учетом предельных размеров розничной и оптовой надбавок к фактической отпускной цене производителя на данный препарат, утвержденных постановлением Правительства Москвы от 24 февраля 2010 г. № 163-ПП.</w:t>
      </w:r>
    </w:p>
    <w:p>
      <w:pPr>
        <w:pStyle w:val="BodyText"/>
      </w:pPr>
      <w:r>
        <w:t xml:space="preserve">Перечень ЖНВЛП составлен в соответствии с распоряжением Правительства РФ от 30 декабря 2014 г. № 2782-р</w:t>
      </w:r>
    </w:p>
    <w:p>
      <w:pPr>
        <w:pStyle w:val="BodyText"/>
      </w:pPr>
      <w:r>
        <w:t xml:space="preserve">В перечень ЖНВЛП входят как сугубо специфические лекарства для отдельных заболеваний, так и такие распространённые как йод, парацетамол, ацетилсалициловая кислота, «аскорбинка»</w:t>
      </w:r>
    </w:p>
    <w:p>
      <w:pPr>
        <w:pStyle w:val="BodyText"/>
      </w:pPr>
      <w:r>
        <w:t xml:space="preserve">Посмотреть перечень можно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</w:p>
    <w:p>
      <w:pPr>
        <w:pStyle w:val="BodyText"/>
      </w:pPr>
      <w:r>
        <w:t xml:space="preserve">Цены на ЖНВЛП регистрируются Министерством здравоохранения РФ.</w:t>
      </w:r>
    </w:p>
    <w:p>
      <w:pPr>
        <w:pStyle w:val="BodyText"/>
      </w:pPr>
      <w:r>
        <w:t xml:space="preserve">Контроль за ценами ЖНВЛП на территории города Москвы осуществляет ГКУ «Дирекция по координации деятельности медицинских организаций Департамента здравоохранения города Москвы» - 2-й Автозаводской проезд, дом 3, с 9.00 до 18.00.</w:t>
      </w:r>
    </w:p>
    <w:p>
      <w:pPr>
        <w:pStyle w:val="BodyText"/>
      </w:pPr>
      <w:r>
        <w:t xml:space="preserve">Управление по контролю за применением цен на лекарственные препараты тел. (495) 531-69-95</w:t>
      </w:r>
    </w:p>
    <w:p>
      <w:pPr>
        <w:pStyle w:val="BodyText"/>
      </w:pPr>
      <w:r>
        <w:t xml:space="preserve">Сайт в интернете - dkdmozdrav.ru</w:t>
      </w:r>
    </w:p>
    <w:p>
      <w:pPr>
        <w:pStyle w:val="BodyText"/>
      </w:pPr>
      <w:r>
        <w:t xml:space="preserve">Срок рассмотрения обращений – 30 календарных дней со дня получения обращения.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http://mitino.mos.ru/presscenter/important/detail/2055624.html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vernment.ru/media/files/u8akRanvTl4.pd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055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media/files/u8akRanvTl4.pdf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2055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2025-07-07T04:21:44Z</dcterms:created>
  <dcterms:modified xsi:type="dcterms:W3CDTF">2025-07-07T04:21:44Z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