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9df0a095e0b0388d492c9da36a4c13996ccd3ac"/>
    <w:p>
      <w:pPr>
        <w:pStyle w:val="Heading3"/>
      </w:pPr>
      <w:r>
        <w:t xml:space="preserve">Внимание ! Митино и Строгино участвуют в Эстафете фестивалей межрайонных советов директоров школ</w:t>
      </w:r>
    </w:p>
    <w:p>
      <w:pPr>
        <w:pStyle w:val="FirstParagraph"/>
      </w:pPr>
      <w:r>
        <w:t xml:space="preserve">18.02.2016</w:t>
      </w:r>
    </w:p>
    <w:p>
      <w:pPr>
        <w:pStyle w:val="BodyText"/>
      </w:pPr>
      <w:r>
        <w:drawing>
          <wp:inline>
            <wp:extent cx="5334000" cy="72943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dostigei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29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  <w:bCs/>
          <w:b/>
        </w:rPr>
        <w:t xml:space="preserve">6 февраля стартовал Фестиваль среди образовательных организаций районов города Москвы «Наши общие возможности - наши общие результаты" - так звучит название данного фестиваля, и действительно нашему району есть чем гордиться.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Возможностей для применения инновационных методов в образовании стало гораздо больше.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Наши дети побеждают во всероссийских, международных предметных и межпредметных олимпиадах, изобретают, проводят исследовательские работы и активно занимаются спортом.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Итоговым отчетом работы образовательных организаций и Фестиваля стал фильм.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Отдав свой голос в поддержку данного ВИДЕО, Вы вносите свой вклад в развитие московского образования, открываете новые возможности образования для наших детей.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ПРОСИМ ПРОГОЛОСОВАТЬ за ВИДЕО #30 Фестиваля межрайонного совета директоров школ Митино-Строгино!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Ссылка на голосование : </w:t>
      </w:r>
      <w:hyperlink r:id="rId23">
        <w:r>
          <w:rPr>
            <w:rStyle w:val="Hyperlink"/>
          </w:rPr>
          <w:t xml:space="preserve">http://estafeta.mcko.ru/</w:t>
        </w:r>
      </w:hyperlink>
    </w:p>
    <w:p>
      <w:pPr>
        <w:pStyle w:val="BodyText"/>
      </w:pPr>
      <w:r>
        <w:br/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jc w:val="left"/>
            </w:pPr>
            <w:r>
              <w:rPr>
                <w:u w:val="single"/>
              </w:rPr>
              <w:t xml:space="preserve">Видео #30 Гимназия 1538</w:t>
            </w:r>
          </w:p>
        </w:tc>
      </w:tr>
    </w:tbl>
    <w:p>
      <w:pPr>
        <w:pStyle w:val="BodyText"/>
      </w:pPr>
      <w:r>
        <w:t xml:space="preserve">Голосование продлится до 12.00 22 февраля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http://mitino.mos.ru/presscenter/important/detail/2532528.html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Управа района Митино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3" Target="http://estafeta.mcko.ru/" TargetMode="External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25325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estafeta.mcko.ru/" TargetMode="External" /><Relationship Type="http://schemas.openxmlformats.org/officeDocument/2006/relationships/hyperlink" Id="rId25" Target="http://mitino.mos.ru" TargetMode="External" /><Relationship Type="http://schemas.openxmlformats.org/officeDocument/2006/relationships/hyperlink" Id="rId24" Target="http://mitino.mos.ru/presscenter/important/detail/25325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2025-08-05T21:51:24Z</dcterms:created>
  <dcterms:modified xsi:type="dcterms:W3CDTF">2025-08-05T21:51:24Z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