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caead047089e78341e27173b2bb5b02fc3dc8"/>
    <w:p>
      <w:pPr>
        <w:pStyle w:val="Heading3"/>
      </w:pPr>
      <w:r>
        <w:t xml:space="preserve">С 1 февраля страховые пенсии увеличиваются на 5,4%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t xml:space="preserve">С 1 февраля 2017 года страховые пенсии неработающих пенсионеров в соответствии с постановлениями Правительства РФ, увеличиваются на 5,4%. Повышение касается всех видов страховых пенсий: по старости, инвалидности, по случаю потери кормильца неработающих пенсионеров.</w:t>
      </w:r>
    </w:p>
    <w:p>
      <w:pPr>
        <w:pStyle w:val="BodyText"/>
      </w:pPr>
      <w:r>
        <w:t xml:space="preserve">При этом стоимость индивидуального пенсионного коэффициента (пенсионного балла) с 1 февраля составит 78,28 рублей (до 1 февраля 2017 года – 74,27 рубля), размер фиксированной выплаты - 4805,11 рублей.</w:t>
      </w:r>
    </w:p>
    <w:p>
      <w:pPr>
        <w:pStyle w:val="BodyText"/>
      </w:pPr>
      <w:r>
        <w:t xml:space="preserve">Работающие пенсионеры будут получать пенсию с учетом индексации после завершения трудовой деятельности.</w:t>
      </w:r>
    </w:p>
    <w:p>
      <w:pPr>
        <w:pStyle w:val="BodyText"/>
      </w:pPr>
      <w:r>
        <w:br/>
      </w:r>
      <w:r>
        <w:t xml:space="preserve">По данным Росстата, инфляция в 2016 году составила 5,4%, и ровно на эту величину индексируются страховые пенсии неработающих пенсионеров. Индексация пенсий на уровень инфляции за предыдущий год обеспечит сохранение покупательной способности страховой пенсии неработающих пенсионеров.</w:t>
      </w:r>
    </w:p>
    <w:p>
      <w:pPr>
        <w:pStyle w:val="BodyText"/>
      </w:pPr>
      <w:r>
        <w:br/>
      </w:r>
      <w:r>
        <w:t xml:space="preserve">Что касается дальнейшего повышения пенсий в течение 2017 года, то с 1 апреля пройдет индексация социальных пенсий с учетом темпов роста прожиточного минимума пенсионера в Российской Федерации за прошедший год. В августе, как обычно, будет произведен перерасчет страховых пенсий работающих пенсионеров.</w:t>
      </w:r>
    </w:p>
    <w:p>
      <w:pPr>
        <w:pStyle w:val="BodyText"/>
      </w:pPr>
      <w:r>
        <w:br/>
      </w:r>
      <w:r>
        <w:t xml:space="preserve">В течение 2017 года минимальный уровень пенсионного обеспечения будет по-прежнему не ниже прожиточного минимума пенсионера в регионе, где он проживает. Если размер пенсии вместе с другими причитающимися неработающему пенсионеру выплатами будет ниже прожиточного минимума, то ему будет установлена социальная доплата.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http://mitino.mos.ru/presscenter/important/detail/4809030.html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09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809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2024-09-10T23:51:55Z</dcterms:created>
  <dcterms:modified xsi:type="dcterms:W3CDTF">2024-09-10T23:51:55Z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