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объявление"/>
    <w:p>
      <w:pPr>
        <w:pStyle w:val="Heading3"/>
      </w:pPr>
      <w:r>
        <w:t xml:space="preserve">Объявление</w:t>
      </w:r>
    </w:p>
    <w:p>
      <w:pPr>
        <w:pStyle w:val="FirstParagraph"/>
      </w:pPr>
      <w:r>
        <w:t xml:space="preserve">15.02.2017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Приглашаем всех желающих пенсионеров и ветеранов района принять активное участие в общественной жизни района и работе Совета ветеранов района Митино.</w:t>
      </w:r>
    </w:p>
    <w:p>
      <w:pPr>
        <w:pStyle w:val="BodyText"/>
      </w:pPr>
      <w:r>
        <w:t xml:space="preserve">Районная общественная организация ветеранов Великой Отечественной войны 1941-1945 гг., ветеранов труда, Вооруженных Сил и правоохранительных органов была создана при активном участии ветеранов Великой Отечественной войны 24 августа 1992 года. В настоящее время организация насчитывает более 3000 человек. Это участники ВОВ, инвалиды войны вследствие ранения, труженики тыла, ветераны труда, ветераны Вооруженных сил, узники концлагерей.</w:t>
      </w:r>
    </w:p>
    <w:p>
      <w:pPr>
        <w:pStyle w:val="BodyText"/>
      </w:pPr>
      <w:r>
        <w:t xml:space="preserve">Общественная организация тесно взаимодействует с органами государственной власти и обеспечивает контроль за соблюдением законодательства в сфере социальной защиты ветеранов. Организовывает работу по реализации государственной программы «Патриотическое воспитание граждан Российской Федерации на 2016-2020 годы». Противодействует фальсификации и искажению фактов истории Великой Отечественной войны. Ведет работу по увековечению памяти защитников Отечества. Проводит фестивали, смотры, конкурсы художественной самодеятельности ветеранов и членов их семей. Активно участвует в организации и проведении культурно-массовых мероприятиях, посвященных памятным датам и Дням воинской славы.</w:t>
      </w:r>
    </w:p>
    <w:p>
      <w:pPr>
        <w:pStyle w:val="BodyText"/>
      </w:pPr>
      <w:r>
        <w:t xml:space="preserve">Зарегистрироваться можно в первичной ветеранской организации вашего микрорайона.</w:t>
      </w:r>
    </w:p>
    <w:p>
      <w:pPr>
        <w:pStyle w:val="BodyText"/>
      </w:pPr>
      <w:r>
        <w:t xml:space="preserve">1. Микрорайон №№ 1; 10 – Пятницкое ш., д.11</w:t>
      </w:r>
    </w:p>
    <w:p>
      <w:pPr>
        <w:pStyle w:val="BodyText"/>
      </w:pPr>
      <w:r>
        <w:rPr>
          <w:iCs/>
          <w:i/>
        </w:rPr>
        <w:t xml:space="preserve">Телефон: 8(495)753-38-03, прием - ПОНЕДЕЛЬНИК -11:00-14:00</w:t>
      </w:r>
    </w:p>
    <w:p>
      <w:pPr>
        <w:pStyle w:val="BodyText"/>
      </w:pPr>
      <w:r>
        <w:t xml:space="preserve">2. Микрорайон №№ 2;12 – Митинская ул., д.38, корп.1</w:t>
      </w:r>
    </w:p>
    <w:p>
      <w:pPr>
        <w:pStyle w:val="BodyText"/>
      </w:pPr>
      <w:r>
        <w:rPr>
          <w:iCs/>
          <w:i/>
        </w:rPr>
        <w:t xml:space="preserve">Телефон:8(495)794-24-10, прием - ВТОРНИК – 11:00-14:00</w:t>
      </w:r>
    </w:p>
    <w:p>
      <w:pPr>
        <w:pStyle w:val="BodyText"/>
      </w:pPr>
      <w:r>
        <w:t xml:space="preserve">3. Микрорайон №№ 3,4 – Митинская ул., д.52, корп.1</w:t>
      </w:r>
    </w:p>
    <w:p>
      <w:pPr>
        <w:pStyle w:val="BodyText"/>
      </w:pPr>
      <w:r>
        <w:rPr>
          <w:iCs/>
          <w:i/>
        </w:rPr>
        <w:t xml:space="preserve">Телефон:8(495)753-35-00, прием - ЧЕТВЕРГ – 11:00-14:00</w:t>
      </w:r>
    </w:p>
    <w:p>
      <w:pPr>
        <w:pStyle w:val="BodyText"/>
      </w:pPr>
      <w:r>
        <w:t xml:space="preserve">4. Микрорайон №№ 5,6,11 – 3-й Митинский пер., д.4, корп.1</w:t>
      </w:r>
    </w:p>
    <w:p>
      <w:pPr>
        <w:pStyle w:val="BodyText"/>
      </w:pPr>
      <w:r>
        <w:rPr>
          <w:iCs/>
          <w:i/>
        </w:rPr>
        <w:t xml:space="preserve">Телефон: 8 (495) 753-38-02, прием - ЧЕТВЕРГ – 10:00 – 13:00</w:t>
      </w:r>
    </w:p>
    <w:p>
      <w:pPr>
        <w:pStyle w:val="BodyText"/>
      </w:pPr>
      <w:r>
        <w:t xml:space="preserve">5. Микрорайон № 7 – Митинская ул., д.38, корп.1</w:t>
      </w:r>
    </w:p>
    <w:p>
      <w:pPr>
        <w:pStyle w:val="BodyText"/>
      </w:pPr>
      <w:r>
        <w:rPr>
          <w:iCs/>
          <w:i/>
        </w:rPr>
        <w:t xml:space="preserve">Телефон: 8(495)794-24-10, прием - ПОНЕДЕЛЬНИК – 11:00-14:00</w:t>
      </w:r>
    </w:p>
    <w:p>
      <w:pPr>
        <w:pStyle w:val="BodyText"/>
      </w:pPr>
      <w:r>
        <w:t xml:space="preserve">6. Микрорайон№ 8 –ул. Генерала Белобородова, д.12, корп.1</w:t>
      </w:r>
    </w:p>
    <w:p>
      <w:pPr>
        <w:pStyle w:val="BodyText"/>
      </w:pPr>
      <w:r>
        <w:rPr>
          <w:iCs/>
          <w:i/>
        </w:rPr>
        <w:t xml:space="preserve">Телефон:8(495)751-35-49, прием - ЧЕТВЕРГ – 11:00-14:00</w:t>
      </w:r>
    </w:p>
    <w:p>
      <w:pPr>
        <w:pStyle w:val="BodyText"/>
      </w:pPr>
      <w:r>
        <w:t xml:space="preserve">7. Микрорайон «Новобратцево» - Центральная ул., д.19</w:t>
      </w:r>
    </w:p>
    <w:p>
      <w:pPr>
        <w:pStyle w:val="BodyText"/>
      </w:pPr>
      <w:r>
        <w:rPr>
          <w:iCs/>
          <w:i/>
        </w:rPr>
        <w:t xml:space="preserve">Телефон: 8(495)948-98-70, прием - ВТОРНИК – 11:00-14:00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http://mitino.mos.ru/presscenter/important/detail/4960793.html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9607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49607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2025-02-26T19:55:36Z</dcterms:created>
  <dcterms:modified xsi:type="dcterms:W3CDTF">2025-02-26T19:55:36Z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