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569e763de21a3c3e2a7e50ebb3d9fc34cd9d1"/>
    <w:p>
      <w:pPr>
        <w:pStyle w:val="Heading3"/>
      </w:pPr>
      <w:r>
        <w:t xml:space="preserve">Памятка по поведению при возникновении угрозы совершения террористической акции</w:t>
      </w:r>
    </w:p>
    <w:p>
      <w:pPr>
        <w:pStyle w:val="FirstParagraph"/>
      </w:pPr>
      <w:r>
        <w:t xml:space="preserve">21.02.2017</w:t>
      </w:r>
    </w:p>
    <w:p>
      <w:pPr>
        <w:pStyle w:val="BodyText"/>
      </w:pPr>
      <w:r>
        <w:rPr>
          <w:bCs/>
          <w:b/>
        </w:rPr>
        <w:t xml:space="preserve">Памятка</w:t>
      </w:r>
    </w:p>
    <w:p>
      <w:pPr>
        <w:pStyle w:val="BodyText"/>
      </w:pPr>
      <w:r>
        <w:rPr>
          <w:bCs/>
          <w:b/>
        </w:rPr>
        <w:t xml:space="preserve">по поведению при возникновении угрозы совершения террористической акции</w:t>
      </w:r>
    </w:p>
    <w:p>
      <w:pPr>
        <w:pStyle w:val="BodyText"/>
      </w:pPr>
      <w:r>
        <w:t xml:space="preserve">Пожалуйста, изучите эту информацию! Позаботьтесь о том, чтобы с ней ознакомились члены Вашей семьи.</w:t>
      </w:r>
    </w:p>
    <w:p>
      <w:pPr>
        <w:pStyle w:val="BodyText"/>
      </w:pPr>
      <w:r>
        <w:t xml:space="preserve"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</w:r>
    </w:p>
    <w:p>
      <w:pPr>
        <w:pStyle w:val="BodyText"/>
      </w:pPr>
      <w:r>
        <w:t xml:space="preserve">Если Вы обнаружили подозрительный предмет:</w:t>
      </w:r>
    </w:p>
    <w:p>
      <w:pPr>
        <w:pStyle w:val="BodyText"/>
      </w:pPr>
      <w:r>
        <w:t xml:space="preserve">В Вашем доме (подъезде, лифте, лестнице), а также в других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—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>
      <w:pPr>
        <w:pStyle w:val="BodyText"/>
      </w:pPr>
      <w:r>
        <w:t xml:space="preserve">- зафиксируйте время обнаружения, постарайтесь принять меры к тому, чтобы люди отошли как можно дальше от нее;</w:t>
      </w:r>
    </w:p>
    <w:p>
      <w:pPr>
        <w:pStyle w:val="BodyText"/>
      </w:pPr>
      <w:r>
        <w:t xml:space="preserve">- не трогайте, не вскрывайте и не передвигайте находку, не позволяйте сделать это другим;</w:t>
      </w:r>
    </w:p>
    <w:p>
      <w:pPr>
        <w:pStyle w:val="BodyText"/>
      </w:pPr>
      <w:r>
        <w:t xml:space="preserve">- отойдите дальше, посоветуйте это сделать другим людям (при этом важно не создавать панику);</w:t>
      </w:r>
    </w:p>
    <w:p>
      <w:pPr>
        <w:pStyle w:val="BodyText"/>
      </w:pPr>
      <w:r>
        <w:t xml:space="preserve">- обязательно дождитесь прибытия сотрудников милиции (МЧС, ФСБ).</w:t>
      </w:r>
    </w:p>
    <w:p>
      <w:pPr>
        <w:pStyle w:val="BodyText"/>
      </w:pPr>
      <w:r>
        <w:t xml:space="preserve"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>
      <w:pPr>
        <w:pStyle w:val="BodyText"/>
      </w:pPr>
      <w:r>
        <w:t xml:space="preserve">Родители! Разъясните детям, что любой предмет, найденный на улице или в подъезде, может представлять опасность для жизни!</w:t>
      </w:r>
    </w:p>
    <w:p>
      <w:pPr>
        <w:pStyle w:val="BodyText"/>
      </w:pPr>
      <w:r>
        <w:t xml:space="preserve">Ради здоровья и жизни своей, родных и близких Вам людей, запомните эту информацию и по возможности старайтесь следовать рекомендациям.</w:t>
      </w:r>
    </w:p>
    <w:p>
      <w:pPr>
        <w:pStyle w:val="BodyText"/>
      </w:pPr>
      <w:r>
        <w:t xml:space="preserve">Обязательно информируйте правоохранительные органы о подозрительных лицах, предметах, транспортных средствах и обстоятельствах.</w:t>
      </w:r>
    </w:p>
    <w:p>
      <w:pPr>
        <w:pStyle w:val="BodyText"/>
      </w:pPr>
      <w:r>
        <w:t xml:space="preserve">Телефон МЧС:</w:t>
      </w:r>
      <w:r>
        <w:t xml:space="preserve"> </w:t>
      </w:r>
      <w:r>
        <w:rPr>
          <w:bCs/>
          <w:b/>
        </w:rPr>
        <w:t xml:space="preserve">101</w:t>
      </w:r>
      <w:r>
        <w:t xml:space="preserve">; (495)637-22-22; с мобильного телефона</w:t>
      </w:r>
      <w:r>
        <w:t xml:space="preserve"> </w:t>
      </w:r>
      <w:r>
        <w:rPr>
          <w:bCs/>
          <w:b/>
        </w:rPr>
        <w:t xml:space="preserve">112</w:t>
      </w:r>
    </w:p>
    <w:p>
      <w:pPr>
        <w:pStyle w:val="BodyText"/>
      </w:pPr>
      <w:r>
        <w:t xml:space="preserve">Телефон дежурной части милиции:</w:t>
      </w:r>
      <w:r>
        <w:t xml:space="preserve"> </w:t>
      </w:r>
      <w:r>
        <w:rPr>
          <w:bCs/>
          <w:b/>
        </w:rPr>
        <w:t xml:space="preserve">102</w:t>
      </w:r>
      <w:r>
        <w:t xml:space="preserve">, (495)751-62-02 (ОВД Митино)</w:t>
      </w:r>
    </w:p>
    <w:p>
      <w:pPr>
        <w:pStyle w:val="BodyText"/>
      </w:pPr>
      <w:r>
        <w:t xml:space="preserve">Телефон отдела УФСБ по СЗАО: (495)491-07-10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http://mitino.mos.ru/presscenter/important/detail/5021565.html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50215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50215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2025-08-05T21:50:35Z</dcterms:created>
  <dcterms:modified xsi:type="dcterms:W3CDTF">2025-08-05T21:50:35Z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