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16c32e83e6616e659a10c114c4695022d3866b"/>
    <w:p>
      <w:pPr>
        <w:pStyle w:val="Heading3"/>
      </w:pPr>
      <w:r>
        <w:t xml:space="preserve">Предоставление бесплатных путевок для отдыха и оздоровления детей льготных категорий в 2018 году</w:t>
      </w:r>
    </w:p>
    <w:p>
      <w:pPr>
        <w:pStyle w:val="FirstParagraph"/>
      </w:pPr>
      <w:r>
        <w:t xml:space="preserve">25.10.2017</w:t>
      </w:r>
    </w:p>
    <w:p>
      <w:pPr>
        <w:pStyle w:val="BodyText"/>
      </w:pPr>
      <w:r>
        <w:rPr>
          <w:iCs/>
          <w:i/>
          <w:bCs/>
          <w:b/>
        </w:rPr>
        <w:t xml:space="preserve">Уважаемые москвичи!</w:t>
      </w:r>
    </w:p>
    <w:p>
      <w:pPr>
        <w:pStyle w:val="BodyText"/>
      </w:pPr>
      <w:r>
        <w:rPr>
          <w:iCs/>
          <w:i/>
        </w:rPr>
        <w:t xml:space="preserve">Информируем о сроках проведения заявочной кампании на предоставление бесплатных путевок для отдыха и оздоровления детей льготных категорий в 2018 году.</w:t>
      </w:r>
    </w:p>
    <w:p>
      <w:pPr>
        <w:pStyle w:val="BodyText"/>
      </w:pPr>
      <w:r>
        <w:rPr>
          <w:iCs/>
          <w:i/>
        </w:rPr>
        <w:t xml:space="preserve">Для вашего удобства период приема заявлений на предоставление бесплатных путевок для отдыха и оздоровления (I этап заявочной кампании)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увеличен до 39 календарных дней</w:t>
      </w:r>
      <w:r>
        <w:rPr>
          <w:iCs/>
          <w:i/>
        </w:rPr>
        <w:t xml:space="preserve"> </w:t>
      </w:r>
      <w:r>
        <w:rPr>
          <w:iCs/>
          <w:i/>
        </w:rPr>
        <w:t xml:space="preserve">и будет осуществляться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с 10:00 часов 2 ноября до 23:59 часов 10 декабря 2017 г.</w:t>
      </w:r>
    </w:p>
    <w:p>
      <w:pPr>
        <w:pStyle w:val="BodyText"/>
      </w:pPr>
      <w:r>
        <w:rPr>
          <w:iCs/>
          <w:i/>
        </w:rPr>
        <w:t xml:space="preserve">Ранний старт заявочной кампании позволит наиболее адресно удовлетворить потребности в организации безопасного и комфортного детского отдыха, своевременно спланировать отдых и оздоровление детей.</w:t>
      </w:r>
    </w:p>
    <w:p>
      <w:pPr>
        <w:pStyle w:val="BodyText"/>
      </w:pPr>
      <w:r>
        <w:rPr>
          <w:iCs/>
          <w:i/>
        </w:rPr>
        <w:t xml:space="preserve">Возможность выбора конкретных организаций отдыха или сертификата на получение выплаты на самостоятельную организацию отдыха и оздоровления (II этап заявочной кампании) будет доступна </w:t>
      </w:r>
    </w:p>
    <w:p>
      <w:pPr>
        <w:pStyle w:val="BodyText"/>
      </w:pPr>
    </w:p>
    <w:p>
      <w:pPr>
        <w:pStyle w:val="BodyText"/>
      </w:pPr>
      <w:r>
        <w:rPr>
          <w:bCs/>
          <w:b/>
          <w:iCs/>
          <w:i/>
        </w:rPr>
        <w:t xml:space="preserve">с 7 по 21 февраля 2018 г.</w:t>
      </w:r>
    </w:p>
    <w:p>
      <w:pPr>
        <w:pStyle w:val="BodyText"/>
      </w:pPr>
      <w:r>
        <w:rPr>
          <w:iCs/>
          <w:i/>
        </w:rPr>
        <w:t xml:space="preserve">Если вы являетесь родителем или иным законным представителем ребенка льготной категории, имеющего место жительства в городе Москве, вы можете подать заявление на предоставление бесплатной путевки для отдыха и оздоровления:</w:t>
      </w:r>
    </w:p>
    <w:p>
      <w:pPr>
        <w:pStyle w:val="BodyText"/>
      </w:pPr>
      <w:r>
        <w:rPr>
          <w:iCs/>
          <w:i/>
        </w:rPr>
        <w:t xml:space="preserve">через Портал государственных и муниципальных услуг (функций) города Москвы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https://mos.ru</w:t>
        </w:r>
      </w:hyperlink>
      <w:r>
        <w:t xml:space="preserve"> </w:t>
      </w:r>
      <w:r>
        <w:rPr>
          <w:iCs/>
          <w:i/>
        </w:rPr>
        <w:t xml:space="preserve">(Портал Мэра);</w:t>
      </w:r>
    </w:p>
    <w:p>
      <w:pPr>
        <w:pStyle w:val="BodyText"/>
      </w:pPr>
      <w:r>
        <w:rPr>
          <w:iCs/>
          <w:i/>
        </w:rPr>
        <w:t xml:space="preserve">при личном обращении в ГАУК "МОСГОРТУР" по адресу: переулок Огородная Слобода, д. 9, стр. 1, с 8:00 до 20:00, ежедневно (по предварительной электронной записи: через официальный сайт ГАУК "МОСГОРТУР"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https://mosgortur.ru</w:t>
      </w:r>
      <w:r>
        <w:rPr>
          <w:iCs/>
          <w:i/>
        </w:rPr>
        <w:t xml:space="preserve"> </w:t>
      </w:r>
      <w:r>
        <w:rPr>
          <w:iCs/>
          <w:i/>
        </w:rPr>
        <w:t xml:space="preserve">или по телефону "горячей линии"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+7 (800) 301-17-70</w:t>
      </w:r>
      <w:r>
        <w:rPr>
          <w:iCs/>
          <w:i/>
        </w:rPr>
        <w:t xml:space="preserve">).</w:t>
      </w:r>
    </w:p>
    <w:p>
      <w:pPr>
        <w:pStyle w:val="BodyText"/>
      </w:pPr>
      <w:r>
        <w:rPr>
          <w:iCs/>
          <w:i/>
          <w:bCs/>
          <w:b/>
        </w:rPr>
        <w:t xml:space="preserve">Внимание!</w:t>
      </w:r>
    </w:p>
    <w:p>
      <w:pPr>
        <w:pStyle w:val="BodyText"/>
      </w:pPr>
      <w:r>
        <w:rPr>
          <w:iCs/>
          <w:i/>
        </w:rPr>
        <w:t xml:space="preserve">Выбор конкретных организаций отдыха или сертификата на получение выплаты на самостоятельную организацию отдыха и оздоровления возможен только при условии своевременного участия в I этапе заявочной кампании.</w:t>
      </w:r>
    </w:p>
    <w:p>
      <w:pPr>
        <w:pStyle w:val="BodyText"/>
      </w:pPr>
      <w:r>
        <w:rPr>
          <w:iCs/>
          <w:i/>
        </w:rPr>
        <w:t xml:space="preserve">С подробной информацией о порядке организации отдыха и оздоровления детей льготных категорий, имеющих место жительства в городе Москве, Вы можете ознакомиться на Портале Мэра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https://mos.ru/authority/documents/doc/36039220</w:t>
      </w:r>
      <w:r>
        <w:rPr>
          <w:iCs/>
          <w:i/>
        </w:rPr>
        <w:t xml:space="preserve">,</w:t>
      </w:r>
      <w:r>
        <w:t xml:space="preserve"> </w:t>
      </w:r>
      <w:r>
        <w:rPr>
          <w:iCs/>
          <w:i/>
          <w:bCs/>
          <w:b/>
        </w:rPr>
        <w:t xml:space="preserve">https://mos.ru/authority/ documents/doc/37183220</w:t>
      </w:r>
      <w:r>
        <w:t xml:space="preserve"> </w:t>
      </w:r>
      <w:r>
        <w:rPr>
          <w:iCs/>
          <w:i/>
        </w:rPr>
        <w:t xml:space="preserve">(</w:t>
      </w:r>
      <w:r>
        <w:rPr>
          <w:bCs/>
          <w:b/>
          <w:iCs/>
          <w:i/>
        </w:rPr>
        <w:t xml:space="preserve">постановление Правительства Москвы </w:t>
      </w:r>
    </w:p>
    <w:p>
      <w:pPr>
        <w:pStyle w:val="BodyText"/>
      </w:pPr>
      <w:r>
        <w:rPr>
          <w:bCs/>
          <w:b/>
          <w:iCs/>
          <w:i/>
        </w:rPr>
        <w:t xml:space="preserve">от 22 февраля 2017 г. № 56-ПП «Об организации отдыха и оздоровления детей, находящихся в трудной жизненной ситуации»</w:t>
      </w:r>
      <w:r>
        <w:rPr>
          <w:iCs/>
          <w:i/>
        </w:rPr>
        <w:t xml:space="preserve"> </w:t>
      </w:r>
      <w:r>
        <w:rPr>
          <w:iCs/>
          <w:i/>
        </w:rPr>
        <w:t xml:space="preserve">(в редакции постановления Правительства Москвы от 20 октября 2017 г. № 787-ПП)).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http://mitino.mos.ru/presscenter/important/detail/6937989.html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6937989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6937989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2025-08-05T21:51:53Z</dcterms:created>
  <dcterms:modified xsi:type="dcterms:W3CDTF">2025-08-05T21:51:53Z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