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26e68815c9fe0b71ec388f2d8a0b3a01c43a3"/>
    <w:p>
      <w:pPr>
        <w:pStyle w:val="Heading3"/>
      </w:pPr>
      <w:r>
        <w:t xml:space="preserve">Проведение общегородских субботников в 2018 году на территории района Митино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http://mitino.mos.ru/presscenter/important/detail/7230210.html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30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30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2025-06-21T17:42:03Z</dcterms:created>
  <dcterms:modified xsi:type="dcterms:W3CDTF">2025-06-21T17:42:03Z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